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2C7B" w:rsidRDefault="00422C7B">
      <w:r>
        <w:rPr>
          <w:rFonts w:hint="eastAsia"/>
        </w:rPr>
        <w:t>附件</w:t>
      </w:r>
      <w:r>
        <w:rPr>
          <w:rFonts w:hint="eastAsia"/>
        </w:rPr>
        <w:t>1</w:t>
      </w:r>
      <w:r>
        <w:rPr>
          <w:rFonts w:hint="eastAsia"/>
        </w:rPr>
        <w:t>：</w:t>
      </w:r>
    </w:p>
    <w:p w:rsidR="00422C7B" w:rsidRDefault="00422C7B" w:rsidP="00422C7B">
      <w:pPr>
        <w:jc w:val="center"/>
        <w:rPr>
          <w:rFonts w:ascii="黑体" w:eastAsia="黑体" w:hAnsi="黑体"/>
          <w:sz w:val="32"/>
          <w:szCs w:val="32"/>
        </w:rPr>
      </w:pPr>
      <w:r w:rsidRPr="00422C7B">
        <w:rPr>
          <w:rFonts w:ascii="黑体" w:eastAsia="黑体" w:hAnsi="黑体" w:hint="eastAsia"/>
          <w:sz w:val="32"/>
          <w:szCs w:val="32"/>
        </w:rPr>
        <w:t>2012年度大学生创新活动计划项目（上海市级）</w:t>
      </w:r>
    </w:p>
    <w:tbl>
      <w:tblPr>
        <w:tblpPr w:leftFromText="180" w:rightFromText="180" w:vertAnchor="text" w:horzAnchor="margin" w:tblpXSpec="center" w:tblpY="506"/>
        <w:tblW w:w="9540" w:type="dxa"/>
        <w:tblLook w:val="04A0" w:firstRow="1" w:lastRow="0" w:firstColumn="1" w:lastColumn="0" w:noHBand="0" w:noVBand="1"/>
      </w:tblPr>
      <w:tblGrid>
        <w:gridCol w:w="640"/>
        <w:gridCol w:w="700"/>
        <w:gridCol w:w="4480"/>
        <w:gridCol w:w="1480"/>
        <w:gridCol w:w="1180"/>
        <w:gridCol w:w="1060"/>
      </w:tblGrid>
      <w:tr w:rsidR="00CA38D6" w:rsidRPr="00422C7B" w:rsidTr="00CA38D6">
        <w:trPr>
          <w:trHeight w:val="285"/>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b/>
                <w:bCs/>
                <w:color w:val="000000"/>
                <w:kern w:val="0"/>
                <w:sz w:val="24"/>
                <w:szCs w:val="24"/>
              </w:rPr>
            </w:pPr>
            <w:r w:rsidRPr="00422C7B">
              <w:rPr>
                <w:rFonts w:ascii="宋体" w:eastAsia="宋体" w:hAnsi="宋体" w:cs="宋体" w:hint="eastAsia"/>
                <w:b/>
                <w:bCs/>
                <w:color w:val="000000"/>
                <w:kern w:val="0"/>
                <w:sz w:val="24"/>
                <w:szCs w:val="24"/>
              </w:rPr>
              <w:t>序号</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b/>
                <w:bCs/>
                <w:color w:val="000000"/>
                <w:kern w:val="0"/>
                <w:sz w:val="24"/>
                <w:szCs w:val="24"/>
              </w:rPr>
            </w:pPr>
            <w:r w:rsidRPr="00422C7B">
              <w:rPr>
                <w:rFonts w:ascii="宋体" w:eastAsia="宋体" w:hAnsi="宋体" w:cs="宋体" w:hint="eastAsia"/>
                <w:b/>
                <w:bCs/>
                <w:color w:val="000000"/>
                <w:kern w:val="0"/>
                <w:sz w:val="24"/>
                <w:szCs w:val="24"/>
              </w:rPr>
              <w:t>学院</w:t>
            </w:r>
          </w:p>
        </w:tc>
        <w:tc>
          <w:tcPr>
            <w:tcW w:w="4480" w:type="dxa"/>
            <w:tcBorders>
              <w:top w:val="single" w:sz="4" w:space="0" w:color="auto"/>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b/>
                <w:bCs/>
                <w:color w:val="000000"/>
                <w:kern w:val="0"/>
                <w:sz w:val="24"/>
                <w:szCs w:val="24"/>
              </w:rPr>
            </w:pPr>
            <w:r w:rsidRPr="00422C7B">
              <w:rPr>
                <w:rFonts w:ascii="宋体" w:eastAsia="宋体" w:hAnsi="宋体" w:cs="宋体" w:hint="eastAsia"/>
                <w:b/>
                <w:bCs/>
                <w:color w:val="000000"/>
                <w:kern w:val="0"/>
                <w:sz w:val="24"/>
                <w:szCs w:val="24"/>
              </w:rPr>
              <w:t>项目名称</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b/>
                <w:bCs/>
                <w:color w:val="000000"/>
                <w:kern w:val="0"/>
                <w:sz w:val="24"/>
                <w:szCs w:val="24"/>
              </w:rPr>
            </w:pPr>
            <w:r w:rsidRPr="00422C7B">
              <w:rPr>
                <w:rFonts w:ascii="宋体" w:eastAsia="宋体" w:hAnsi="宋体" w:cs="宋体" w:hint="eastAsia"/>
                <w:b/>
                <w:bCs/>
                <w:color w:val="000000"/>
                <w:kern w:val="0"/>
                <w:sz w:val="24"/>
                <w:szCs w:val="24"/>
              </w:rPr>
              <w:t>项目负责人</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b/>
                <w:bCs/>
                <w:color w:val="000000"/>
                <w:kern w:val="0"/>
                <w:sz w:val="24"/>
                <w:szCs w:val="24"/>
              </w:rPr>
            </w:pPr>
            <w:r w:rsidRPr="00422C7B">
              <w:rPr>
                <w:rFonts w:ascii="宋体" w:eastAsia="宋体" w:hAnsi="宋体" w:cs="宋体" w:hint="eastAsia"/>
                <w:b/>
                <w:bCs/>
                <w:color w:val="000000"/>
                <w:kern w:val="0"/>
                <w:sz w:val="24"/>
                <w:szCs w:val="24"/>
              </w:rPr>
              <w:t>指导老师</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b/>
                <w:bCs/>
                <w:color w:val="000000"/>
                <w:kern w:val="0"/>
                <w:sz w:val="24"/>
                <w:szCs w:val="24"/>
              </w:rPr>
            </w:pPr>
            <w:bookmarkStart w:id="0" w:name="_GoBack"/>
            <w:bookmarkEnd w:id="0"/>
            <w:r w:rsidRPr="00422C7B">
              <w:rPr>
                <w:rFonts w:ascii="宋体" w:eastAsia="宋体" w:hAnsi="宋体" w:cs="宋体" w:hint="eastAsia"/>
                <w:b/>
                <w:bCs/>
                <w:color w:val="000000"/>
                <w:kern w:val="0"/>
                <w:sz w:val="24"/>
                <w:szCs w:val="24"/>
              </w:rPr>
              <w:t>职称</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基于图像识别技术的鱼类怀卵量测定的研究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董鹏生</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龚小玲</w:t>
            </w:r>
            <w:r w:rsidRPr="00422C7B">
              <w:rPr>
                <w:rFonts w:ascii="宋体" w:eastAsia="宋体" w:hAnsi="宋体" w:cs="宋体" w:hint="eastAsia"/>
                <w:color w:val="000000"/>
                <w:kern w:val="0"/>
                <w:sz w:val="20"/>
                <w:szCs w:val="20"/>
              </w:rPr>
              <w:br/>
              <w:t>张云</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8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克氏原螯虾白斑综合征的治疗药物研究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洪徐鹏</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张庆华</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江浙沪地区湖泊、河道等大型水体垃圾清理打捞现状调查和对策研究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李洁</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江敏</w:t>
            </w:r>
            <w:r w:rsidRPr="00422C7B">
              <w:rPr>
                <w:rFonts w:ascii="宋体" w:eastAsia="宋体" w:hAnsi="宋体" w:cs="宋体" w:hint="eastAsia"/>
                <w:color w:val="000000"/>
                <w:kern w:val="0"/>
                <w:sz w:val="20"/>
                <w:szCs w:val="20"/>
              </w:rPr>
              <w:br/>
              <w:t>徐灿</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金钱龟孵化中温度控制性别的绩效研究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邓小生</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吴惠仙</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花鳗鲡幼苗人工养殖技术的优化</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刘力硕</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刘利平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水晶虾规模化养殖系统设计与品种改良</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王凯</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陈再忠</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便捷式水族鱼缸换水系统的设计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过娉</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徐灿</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水族缸一体化清理器的设计研究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王乐乐</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陈再忠</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绿海龟的人工驯化和保护</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冯万能</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潘连德</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上海海洋大学海洋实体文化建设方案——以教学楼景观水体为实本构筑海洋生物文化</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胡成枫</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张饮江</w:t>
            </w:r>
            <w:r w:rsidRPr="00422C7B">
              <w:rPr>
                <w:rFonts w:ascii="宋体" w:eastAsia="宋体" w:hAnsi="宋体" w:cs="宋体" w:hint="eastAsia"/>
                <w:color w:val="000000"/>
                <w:kern w:val="0"/>
                <w:sz w:val="20"/>
                <w:szCs w:val="20"/>
              </w:rPr>
              <w:br/>
              <w:t>徐灿</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许愿瓶中的心愿-</w:t>
            </w:r>
            <w:r w:rsidRPr="00422C7B">
              <w:rPr>
                <w:rFonts w:ascii="宋体" w:eastAsia="宋体" w:hAnsi="宋体" w:cs="宋体" w:hint="eastAsia"/>
                <w:color w:val="000000"/>
                <w:kern w:val="0"/>
                <w:sz w:val="20"/>
                <w:szCs w:val="20"/>
              </w:rPr>
              <w:t>-微景观装饰的开发</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候利娜</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季高华</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缺氧和有毒铜绿微囊藻胁迫对三角帆蚌鳃和消化系统组织结构的影响</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丁晴晴</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胡梦红</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多氯联苯敏感性转基因海水青鳉的制备</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邓智先</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范纯新</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海洋酸化对青鳉早期胚胎及仔鱼发育的影响</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陈漪</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王晓杰</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噪音对异育银鲫生长影响的研究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胡城辰</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唐文乔</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关于斑马鱼尾部神经肌肉突触发育的研究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唐湉翔</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刘志伟</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基于电镜和流式细胞术的中国鲎和圆尾鲎血淋巴细胞的比较研究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吴芳丽</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王有基</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罗非鱼盐度适应关键基因的挖掘</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赵一晗</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颜标</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耐污产油微藻的分离筛选</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王晶晶</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凌云</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生命</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缺氧条件下纳米二氧化钛对于厚壳贻贝的毒理学效应</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沙毅杰</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王有基</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一种新型鱼类解剖刀</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郭晓雷</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陈新军</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鱼儿游泳的人工模拟</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吴静</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钱卫国</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人工智能鱼——电子水族箱</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李洋</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钱卫国</w:t>
            </w:r>
            <w:r w:rsidRPr="00422C7B">
              <w:rPr>
                <w:rFonts w:ascii="宋体" w:eastAsia="宋体" w:hAnsi="宋体" w:cs="宋体" w:hint="eastAsia"/>
                <w:color w:val="000000"/>
                <w:kern w:val="0"/>
                <w:sz w:val="20"/>
                <w:szCs w:val="20"/>
              </w:rPr>
              <w:br/>
              <w:t>孔祥洪</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r w:rsidRPr="00422C7B">
              <w:rPr>
                <w:rFonts w:ascii="宋体" w:eastAsia="宋体" w:hAnsi="宋体" w:cs="宋体" w:hint="eastAsia"/>
                <w:color w:val="000000"/>
                <w:kern w:val="0"/>
                <w:sz w:val="20"/>
                <w:szCs w:val="20"/>
              </w:rPr>
              <w:b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临港新城野生克氏原螯虾（</w:t>
            </w:r>
            <w:proofErr w:type="spellStart"/>
            <w:r w:rsidRPr="00422C7B">
              <w:rPr>
                <w:rFonts w:ascii="宋体" w:eastAsia="宋体" w:hAnsi="宋体" w:cs="宋体" w:hint="eastAsia"/>
                <w:color w:val="000000"/>
                <w:kern w:val="0"/>
                <w:sz w:val="20"/>
                <w:szCs w:val="20"/>
              </w:rPr>
              <w:t>Procambarus</w:t>
            </w:r>
            <w:proofErr w:type="spellEnd"/>
            <w:r w:rsidRPr="00422C7B">
              <w:rPr>
                <w:rFonts w:ascii="宋体" w:eastAsia="宋体" w:hAnsi="宋体" w:cs="宋体" w:hint="eastAsia"/>
                <w:color w:val="000000"/>
                <w:kern w:val="0"/>
                <w:sz w:val="20"/>
                <w:szCs w:val="20"/>
              </w:rPr>
              <w:t xml:space="preserve"> </w:t>
            </w:r>
            <w:proofErr w:type="spellStart"/>
            <w:r w:rsidRPr="00422C7B">
              <w:rPr>
                <w:rFonts w:ascii="宋体" w:eastAsia="宋体" w:hAnsi="宋体" w:cs="宋体" w:hint="eastAsia"/>
                <w:color w:val="000000"/>
                <w:kern w:val="0"/>
                <w:sz w:val="20"/>
                <w:szCs w:val="20"/>
              </w:rPr>
              <w:t>clarkii</w:t>
            </w:r>
            <w:proofErr w:type="spellEnd"/>
            <w:r w:rsidRPr="00422C7B">
              <w:rPr>
                <w:rFonts w:ascii="宋体" w:eastAsia="宋体" w:hAnsi="宋体" w:cs="宋体" w:hint="eastAsia"/>
                <w:color w:val="000000"/>
                <w:kern w:val="0"/>
                <w:sz w:val="20"/>
                <w:szCs w:val="20"/>
              </w:rPr>
              <w:t>）遗传多样性的研究调查</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沈舒婷</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许强华</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基于Android移动设备的鱼类识别系统的研究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于文驰</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张云</w:t>
            </w:r>
            <w:r w:rsidRPr="00422C7B">
              <w:rPr>
                <w:rFonts w:ascii="宋体" w:eastAsia="宋体" w:hAnsi="宋体" w:cs="宋体" w:hint="eastAsia"/>
                <w:color w:val="000000"/>
                <w:kern w:val="0"/>
                <w:sz w:val="20"/>
                <w:szCs w:val="20"/>
              </w:rPr>
              <w:br/>
              <w:t>张硕</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r w:rsidRPr="00422C7B">
              <w:rPr>
                <w:rFonts w:ascii="宋体" w:eastAsia="宋体" w:hAnsi="宋体" w:cs="宋体" w:hint="eastAsia"/>
                <w:color w:val="000000"/>
                <w:kern w:val="0"/>
                <w:sz w:val="20"/>
                <w:szCs w:val="20"/>
              </w:rPr>
              <w:br/>
              <w:t>副教授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弓鱼保鲜技术实践和探究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陈芃</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钱卫国</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淀山湖和青草沙刀鲚的遗传多样性初步研究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晁亚敏</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徐强华</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lastRenderedPageBreak/>
              <w:t>28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基于雷达数据的九段沙湿地典型地物信息提取及DEM构建</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周玮辰</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韩震</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29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基于单片机的人工智能机器鱼实践和探究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张中帅</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钱卫国</w:t>
            </w:r>
            <w:r w:rsidRPr="00422C7B">
              <w:rPr>
                <w:rFonts w:ascii="宋体" w:eastAsia="宋体" w:hAnsi="宋体" w:cs="宋体" w:hint="eastAsia"/>
                <w:color w:val="000000"/>
                <w:kern w:val="0"/>
                <w:sz w:val="20"/>
                <w:szCs w:val="20"/>
              </w:rPr>
              <w:br/>
              <w:t>孔祥洪</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利用镧改性沸石控制底泥中磷释放研究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蒋艾</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林建伟</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人工养殖与野生鲫鱼肠道微生物群落结构分析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王坤</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管卫兵</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 基于鱼类侧线神经系统的人工鱼礁集鱼机理研究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韩振兴</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张硕</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枸杞岛贝--藻混养对营养盐影响及贻贝食品安全监测研究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刘家根</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章守宇</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海洋渔场分布的空间聚类与空间热点分析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樊疆玉</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冯永玖</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上海近海主要海滨旅游区域近岸水环境调查及沉积物状态分析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赵伊犁</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高春梅</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基于TM/ETM影像的上海市土地利用变化研究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陈杏</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李阳东</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临港地区植物泛黄程度（即叶绿素含量多少）与土壤盐度和酸碱度的关系研究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范金威</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印春生</w:t>
            </w:r>
            <w:r w:rsidRPr="00422C7B">
              <w:rPr>
                <w:rFonts w:ascii="宋体" w:eastAsia="宋体" w:hAnsi="宋体" w:cs="宋体" w:hint="eastAsia"/>
                <w:color w:val="000000"/>
                <w:kern w:val="0"/>
                <w:sz w:val="20"/>
                <w:szCs w:val="20"/>
              </w:rPr>
              <w:br/>
              <w:t>储鸣</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系主任</w:t>
            </w:r>
            <w:r w:rsidRPr="00422C7B">
              <w:rPr>
                <w:rFonts w:ascii="宋体" w:eastAsia="宋体" w:hAnsi="宋体" w:cs="宋体" w:hint="eastAsia"/>
                <w:color w:val="000000"/>
                <w:kern w:val="0"/>
                <w:sz w:val="20"/>
                <w:szCs w:val="20"/>
              </w:rPr>
              <w:b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智利外海茎柔鱼碳、氮稳定同位素比值与环境因子的关系</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夏鹭芳</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陈新军</w:t>
            </w:r>
            <w:r w:rsidRPr="00422C7B">
              <w:rPr>
                <w:rFonts w:ascii="宋体" w:eastAsia="宋体" w:hAnsi="宋体" w:cs="宋体" w:hint="eastAsia"/>
                <w:color w:val="000000"/>
                <w:kern w:val="0"/>
                <w:sz w:val="20"/>
                <w:szCs w:val="20"/>
              </w:rPr>
              <w:br/>
              <w:t>李云凯</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r w:rsidRPr="00422C7B">
              <w:rPr>
                <w:rFonts w:ascii="宋体" w:eastAsia="宋体" w:hAnsi="宋体" w:cs="宋体" w:hint="eastAsia"/>
                <w:color w:val="000000"/>
                <w:kern w:val="0"/>
                <w:sz w:val="20"/>
                <w:szCs w:val="20"/>
              </w:rPr>
              <w:br/>
              <w:t>讲师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39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基于Android移动平台的应季水果选购系统开发</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佟佳琦</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梅海彬</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东太平洋金枪鱼摄食胃含物分析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宋宝丽</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戴小杰</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基于脂褐素分析鉴定南极磷虾年龄</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李帅</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朱国平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负载腐殖酸的有机改性沸石对水中铅离子的吸附研究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林梦琦</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林建伟</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东南太平洋智利竹筴鱼矢耳石形态分析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谢本立</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邹晓荣</w:t>
            </w:r>
            <w:r w:rsidRPr="00422C7B">
              <w:rPr>
                <w:rFonts w:ascii="宋体" w:eastAsia="宋体" w:hAnsi="宋体" w:cs="宋体" w:hint="eastAsia"/>
                <w:color w:val="000000"/>
                <w:kern w:val="0"/>
                <w:sz w:val="20"/>
                <w:szCs w:val="20"/>
              </w:rPr>
              <w:br/>
              <w:t>钱卫国</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 副教授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多传感器搭载式自主航行遥控测量艇</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梅梦昌</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沈蔚</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智能鱼箱微空调研发</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冯富</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钱卫国           孔祥洪</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副教授   副教授   </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寝室吊扇利用率最大化</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王亮</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孔祥洪</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墨鱼汁对鱼丸品质的作用研究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张理</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刘源</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木制夜香手链 </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裴竟</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杨靖亚</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49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低过敏性虾制品生产工艺探讨</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陈钦再</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卢瑛</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湿面条的保鲜</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谭祈峻</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杨福馨</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健康的美味——益生菌戚风蛋糕</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胡凌豪</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李晓晖</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蓝莓气调包装保鲜研究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匡衡峰</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周冬香</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风味果蔬酸奶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董浩</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汪立平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香樟树果驱虫清新空气装置</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李逸骏</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杨福馨</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花芯脆棒——食品新资源 “洛神花”研究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赵路漫</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包海蓉</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便捷环保制冷装置</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朱赛赛</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张敏</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煎炸老油中丙烯酰胺含量的测定与分析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马昳超</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丛健</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防霉防潮万能收纳箱</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唐燚</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刘艳玲</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FD114C">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59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FD114C">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FD114C">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热泵在浴室余温中的利用</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FD114C">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童雨舟</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FD114C">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谢堃</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FD114C">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lastRenderedPageBreak/>
              <w:t>60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采用α-葡萄糖苷酶及α-淀粉酶抑制法初步筛选苦瓜中协同苦瓜苷降糖的成分</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张虞成</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刘克海</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半江瑟瑟半江红——胡萝卜西兰花天然植物化学素营养面</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申雨鹤</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丁卓平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戒烟茶烟的研究与制作 </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曲宁</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王朝瑾</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口袋豆腐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梁钰莹</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钟耀广</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地理管换热器换热性能的影响因素</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王文淼</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刘立平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速溶粉末酸奶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马慧君</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赵勇</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变废为宝——香蕉皮有效成分的提取及其手足霜的研制 </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夏云兰</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刘克海</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“鲜聚一堂”系列鱼制品</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周俊丽</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俞骏</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工程师</w:t>
            </w:r>
          </w:p>
        </w:tc>
      </w:tr>
      <w:tr w:rsidR="00CA38D6" w:rsidRPr="00422C7B" w:rsidTr="00CA38D6">
        <w:trPr>
          <w:trHeight w:val="27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以氨基酸为桥联剂组装新型稀土介孔发光材料</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刘超</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宋益善</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69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密蜜花源——</w:t>
            </w:r>
            <w:r w:rsidRPr="00422C7B">
              <w:rPr>
                <w:rFonts w:ascii="宋体" w:eastAsia="宋体" w:hAnsi="宋体" w:cs="宋体" w:hint="eastAsia"/>
                <w:color w:val="000000"/>
                <w:kern w:val="0"/>
                <w:sz w:val="20"/>
                <w:szCs w:val="20"/>
              </w:rPr>
              <w:br/>
              <w:t>混合凝胶体系在可溶性冻蜂蜜中的研究及应用</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曹艳彦</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包斌</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夏季防虫解暑艾草薄荷凉席</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br/>
              <w:t>谷晓慧</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吴文惠</w:t>
            </w:r>
            <w:r w:rsidRPr="00422C7B">
              <w:rPr>
                <w:rFonts w:ascii="宋体" w:eastAsia="宋体" w:hAnsi="宋体" w:cs="宋体" w:hint="eastAsia"/>
                <w:color w:val="000000"/>
                <w:kern w:val="0"/>
                <w:sz w:val="20"/>
                <w:szCs w:val="20"/>
              </w:rPr>
              <w:br/>
              <w:t>王晓辉</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r w:rsidRPr="00422C7B">
              <w:rPr>
                <w:rFonts w:ascii="宋体" w:eastAsia="宋体" w:hAnsi="宋体" w:cs="宋体" w:hint="eastAsia"/>
                <w:color w:val="000000"/>
                <w:kern w:val="0"/>
                <w:sz w:val="20"/>
                <w:szCs w:val="20"/>
              </w:rPr>
              <w:b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课本循环方向及处理方式的调查研究—课本循课本循环信息化平台前期研究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赵世吉</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杨正勇</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校内外广告宣传平台建设研究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刘伟超</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何静     管红波</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r w:rsidRPr="00422C7B">
              <w:rPr>
                <w:rFonts w:ascii="宋体" w:eastAsia="宋体" w:hAnsi="宋体" w:cs="宋体" w:hint="eastAsia"/>
                <w:color w:val="000000"/>
                <w:kern w:val="0"/>
                <w:sz w:val="20"/>
                <w:szCs w:val="20"/>
              </w:rPr>
              <w:b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基于Visual Basic的Smart-Stick智能粘贴软件的研发</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王宇琛</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刘太岗</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海洋海事共享区食品安全与定价调研</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孙墁</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王朝瑾</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物流金融运行模式分析-以临港某物流企业为例</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许骁卿</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王晓静</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新鲜水产品网络直销及其物流配送新模式的探索</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刘晓甜</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刘其根   刘华楠</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r w:rsidRPr="00422C7B">
              <w:rPr>
                <w:rFonts w:ascii="宋体" w:eastAsia="宋体" w:hAnsi="宋体" w:cs="宋体" w:hint="eastAsia"/>
                <w:color w:val="000000"/>
                <w:kern w:val="0"/>
                <w:sz w:val="20"/>
                <w:szCs w:val="20"/>
              </w:rPr>
              <w:b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对大型货运业主自办船队的思考</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王卲萱</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郭永清</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水产品品牌营销分析（以大闸蟹为例）</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杨阳</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王春晓</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79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个税调整对不同行业纳税人税负的影响</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张文娜</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食品安全事件影响下的消费者规避行为研究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罗春雪</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李玉峰</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手机消费快速化环境下手机配附件标准化模式探究 </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赵怡慈</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李怡芳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关于消费者对食品添加剂及其超标的认知与态度的测量</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尹姮</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李玉峰</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上海便利店未来发展模式的研究—基于外资与内资企业的比较分析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郭堃</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王春晓</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食品安全事件企业危机管理对消费者购买行为的影响</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徐艾颖</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李玉峰</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重大节日免收小型客车通行费研究调查</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刘佳佳</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稻蟹共生经济效益分析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余灿</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杨德利</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农民专业合作社组织与管理研究---以书院镇为例</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夏雯</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谭春兰</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88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90后大学生理财习惯分析-以上海海洋大学为例</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李文元</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温艳萍</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lastRenderedPageBreak/>
              <w:t>89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有机农产品生产效益分析-以上海市为例</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许鹏飞</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杨德利</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学生宿舍垃圾源头分类-垃圾桶创新设计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李丹</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何静</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大一新生对易班的认识现状调查</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王兰花</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刘伟</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经管</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智能手机操作系统市场展望</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王嘉洛</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徐忠</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汽车超速监控仪</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胡志飞</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孔祥洪</w:t>
            </w:r>
            <w:r w:rsidRPr="00422C7B">
              <w:rPr>
                <w:rFonts w:ascii="宋体" w:eastAsia="宋体" w:hAnsi="宋体" w:cs="宋体" w:hint="eastAsia"/>
                <w:color w:val="000000"/>
                <w:kern w:val="0"/>
                <w:sz w:val="20"/>
                <w:szCs w:val="20"/>
              </w:rPr>
              <w:br/>
              <w:t>郭阳雪</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r w:rsidRPr="00422C7B">
              <w:rPr>
                <w:rFonts w:ascii="宋体" w:eastAsia="宋体" w:hAnsi="宋体" w:cs="宋体" w:hint="eastAsia"/>
                <w:color w:val="000000"/>
                <w:kern w:val="0"/>
                <w:sz w:val="20"/>
                <w:szCs w:val="20"/>
              </w:rPr>
              <w:b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基于多智能体技术的三维人工鱼</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王碧空</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张云</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基于Android外卖订餐系统</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高阳</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王令群</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废物创意交换网站建设研究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许锦妍</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艾鸿</w:t>
            </w:r>
            <w:r w:rsidRPr="00422C7B">
              <w:rPr>
                <w:rFonts w:ascii="宋体" w:eastAsia="宋体" w:hAnsi="宋体" w:cs="宋体" w:hint="eastAsia"/>
                <w:color w:val="000000"/>
                <w:kern w:val="0"/>
                <w:sz w:val="20"/>
                <w:szCs w:val="20"/>
              </w:rPr>
              <w:br/>
              <w:t>肖启华</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kern w:val="0"/>
                <w:sz w:val="20"/>
                <w:szCs w:val="20"/>
              </w:rPr>
            </w:pPr>
            <w:r w:rsidRPr="00422C7B">
              <w:rPr>
                <w:rFonts w:ascii="宋体" w:eastAsia="宋体" w:hAnsi="宋体" w:cs="宋体" w:hint="eastAsia"/>
                <w:kern w:val="0"/>
                <w:sz w:val="20"/>
                <w:szCs w:val="20"/>
              </w:rPr>
              <w:t>基于GPS反射信号的海冰检测的研究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孟婉婷</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张云</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家庭智能安居系统</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刘夏</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孔祥洪     陈少华</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   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小型浅海浮标的设计与制作</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陈双云</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孔祥洪</w:t>
            </w:r>
            <w:r w:rsidRPr="00422C7B">
              <w:rPr>
                <w:rFonts w:ascii="宋体" w:eastAsia="宋体" w:hAnsi="宋体" w:cs="宋体" w:hint="eastAsia"/>
                <w:color w:val="000000"/>
                <w:kern w:val="0"/>
                <w:sz w:val="20"/>
                <w:szCs w:val="20"/>
              </w:rPr>
              <w:br/>
              <w:t>郭阳雪</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消息定位、推送的探讨与研究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狄方方</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宋自根</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针对公共设施的空间资源优化配置方案分析--以临港新城轨交十六号线开设为例</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邵怡青</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卢鹏</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基于嵌入式系统的远程监控简易装置</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龚帆</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池涛</w:t>
            </w:r>
            <w:r w:rsidRPr="00422C7B">
              <w:rPr>
                <w:rFonts w:ascii="宋体" w:eastAsia="宋体" w:hAnsi="宋体" w:cs="宋体" w:hint="eastAsia"/>
                <w:color w:val="000000"/>
                <w:kern w:val="0"/>
                <w:sz w:val="20"/>
                <w:szCs w:val="20"/>
              </w:rPr>
              <w:br/>
              <w:t>沈晓晶</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r w:rsidRPr="00422C7B">
              <w:rPr>
                <w:rFonts w:ascii="宋体" w:eastAsia="宋体" w:hAnsi="宋体" w:cs="宋体" w:hint="eastAsia"/>
                <w:color w:val="000000"/>
                <w:kern w:val="0"/>
                <w:sz w:val="20"/>
                <w:szCs w:val="20"/>
              </w:rPr>
              <w:b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基于智能手机的远程监控跟踪软件的研发 </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陈嘉闻</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沈晓晶</w:t>
            </w:r>
            <w:r w:rsidRPr="00422C7B">
              <w:rPr>
                <w:rFonts w:ascii="宋体" w:eastAsia="宋体" w:hAnsi="宋体" w:cs="宋体" w:hint="eastAsia"/>
                <w:color w:val="000000"/>
                <w:kern w:val="0"/>
                <w:sz w:val="20"/>
                <w:szCs w:val="20"/>
              </w:rPr>
              <w:br/>
              <w:t>池涛</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r w:rsidRPr="00422C7B">
              <w:rPr>
                <w:rFonts w:ascii="宋体" w:eastAsia="宋体" w:hAnsi="宋体" w:cs="宋体" w:hint="eastAsia"/>
                <w:color w:val="000000"/>
                <w:kern w:val="0"/>
                <w:sz w:val="20"/>
                <w:szCs w:val="20"/>
              </w:rPr>
              <w:b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手动、自动结合的交通灯控制系统 </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随宏运</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周汝雁</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我校二手书交易平台的建立及其效益分析</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张华香</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李莹</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信息</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基于VC++技术的机器人远程控制的界面设计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刘艳</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郭阳雪</w:t>
            </w:r>
            <w:r w:rsidRPr="00422C7B">
              <w:rPr>
                <w:rFonts w:ascii="宋体" w:eastAsia="宋体" w:hAnsi="宋体" w:cs="宋体" w:hint="eastAsia"/>
                <w:color w:val="000000"/>
                <w:kern w:val="0"/>
                <w:sz w:val="20"/>
                <w:szCs w:val="20"/>
              </w:rPr>
              <w:br/>
              <w:t>孔祥洪</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r w:rsidRPr="00422C7B">
              <w:rPr>
                <w:rFonts w:ascii="宋体" w:eastAsia="宋体" w:hAnsi="宋体" w:cs="宋体" w:hint="eastAsia"/>
                <w:color w:val="000000"/>
                <w:kern w:val="0"/>
                <w:sz w:val="20"/>
                <w:szCs w:val="20"/>
              </w:rPr>
              <w:b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基于物联网的家居环境监测系统</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翟晓东</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杨琛</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基于条形码技术物流管理信息系统的设计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李晴</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李军涛 </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109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海洋远程实时画面监测预警系统设计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周佳敏</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匡兴红 </w:t>
            </w:r>
            <w:r w:rsidRPr="00422C7B">
              <w:rPr>
                <w:rFonts w:ascii="宋体" w:eastAsia="宋体" w:hAnsi="宋体" w:cs="宋体" w:hint="eastAsia"/>
                <w:color w:val="000000"/>
                <w:kern w:val="0"/>
                <w:sz w:val="20"/>
                <w:szCs w:val="20"/>
              </w:rPr>
              <w:br/>
              <w:t>霍海波</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r w:rsidRPr="00422C7B">
              <w:rPr>
                <w:rFonts w:ascii="宋体" w:eastAsia="宋体" w:hAnsi="宋体" w:cs="宋体" w:hint="eastAsia"/>
                <w:color w:val="000000"/>
                <w:kern w:val="0"/>
                <w:sz w:val="20"/>
                <w:szCs w:val="20"/>
              </w:rPr>
              <w:b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小高层外置逃生装置</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冯予沁</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张丽珍</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w:t>
            </w:r>
            <w:proofErr w:type="spellStart"/>
            <w:r w:rsidRPr="00422C7B">
              <w:rPr>
                <w:rFonts w:ascii="宋体" w:eastAsia="宋体" w:hAnsi="宋体" w:cs="宋体" w:hint="eastAsia"/>
                <w:color w:val="000000"/>
                <w:kern w:val="0"/>
                <w:sz w:val="20"/>
                <w:szCs w:val="20"/>
              </w:rPr>
              <w:t>ZigBee</w:t>
            </w:r>
            <w:proofErr w:type="spellEnd"/>
            <w:r w:rsidRPr="00422C7B">
              <w:rPr>
                <w:rFonts w:ascii="宋体" w:eastAsia="宋体" w:hAnsi="宋体" w:cs="宋体" w:hint="eastAsia"/>
                <w:color w:val="000000"/>
                <w:kern w:val="0"/>
                <w:sz w:val="20"/>
                <w:szCs w:val="20"/>
              </w:rPr>
              <w:t>网络的无线校园火灾报警系统设计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林昉立</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霍海波 </w:t>
            </w:r>
            <w:r w:rsidRPr="00422C7B">
              <w:rPr>
                <w:rFonts w:ascii="宋体" w:eastAsia="宋体" w:hAnsi="宋体" w:cs="宋体" w:hint="eastAsia"/>
                <w:color w:val="000000"/>
                <w:kern w:val="0"/>
                <w:sz w:val="20"/>
                <w:szCs w:val="20"/>
              </w:rPr>
              <w:br/>
              <w:t>刘雨青</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r w:rsidRPr="00422C7B">
              <w:rPr>
                <w:rFonts w:ascii="宋体" w:eastAsia="宋体" w:hAnsi="宋体" w:cs="宋体" w:hint="eastAsia"/>
                <w:color w:val="000000"/>
                <w:kern w:val="0"/>
                <w:sz w:val="20"/>
                <w:szCs w:val="20"/>
              </w:rPr>
              <w:b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基于肌电信号的手腕疲劳研究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杨晨</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陈成明</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基于物联网的寝室用电远程监控系统设计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夏迎春</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刘雨青 </w:t>
            </w:r>
            <w:r w:rsidRPr="00422C7B">
              <w:rPr>
                <w:rFonts w:ascii="宋体" w:eastAsia="宋体" w:hAnsi="宋体" w:cs="宋体" w:hint="eastAsia"/>
                <w:color w:val="000000"/>
                <w:kern w:val="0"/>
                <w:sz w:val="20"/>
                <w:szCs w:val="20"/>
              </w:rPr>
              <w:br/>
              <w:t>曹莉凌</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r w:rsidRPr="00422C7B">
              <w:rPr>
                <w:rFonts w:ascii="宋体" w:eastAsia="宋体" w:hAnsi="宋体" w:cs="宋体" w:hint="eastAsia"/>
                <w:color w:val="000000"/>
                <w:kern w:val="0"/>
                <w:sz w:val="20"/>
                <w:szCs w:val="20"/>
              </w:rPr>
              <w:br/>
              <w:t>工程师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语音控制家电一体化的设计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赵浩杰</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曹守启</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水下机器人</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赵坤</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许哲</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基于人体工学的新型计算机键盘设计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王鹤</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杜战其</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针对老龄人群道路标识系统设计的试验及研究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沈建威</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刘明微</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自动冲水尊便器</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马迪红</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宋秋红</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119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基于波浪能发电的智能航标灯设计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张杰</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毛文武</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上海海洋大学图书馆体系优化</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黄梦磊</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王建玲</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lastRenderedPageBreak/>
              <w:t>121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基于UG图形数据的机械手运动仿真</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王佳时</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吴子岳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绕流物体阻力模拟实验</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肖世贵</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兰雅梅</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基于上下坡安全的轮椅结构改进设计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杨德城</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袁军亭</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全自动垃圾箱结构及功能优化</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黄赛赛</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刘璇</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基于无线通讯分布式校园路灯节能系统设计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周李冬</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沈伟</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自动售货机客户端库存管理 </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李若尘</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崔秀芳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实用新型“懒人桌”</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朱诗颖</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李庆军</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基于仿真的建筑结构体烟气流态分析与研究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赵梁棋</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刘爽</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129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海洋牧场远程监控投饵系统控制器的设计</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鲁阳</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姜少杰</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海上人员落水警报器的设计与开发</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邝俊卿</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陈洪武</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基于液压系统的小型搬运车的开发</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鞠佳伟</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孙涛</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工程</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电子智能娃娃</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王筱璐</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杨琛</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人文</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上海逆城市化初期拆迁居民心态取向</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俞瑜</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王上</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人文</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选秀节目浪潮与当代青少年成长问题研究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陈序姗</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王上</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人文</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上海市居民对商业养老保险认知现状的调查研究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韩丹桦</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李凤月</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人文</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大学校庆与学子对学校认同感关系的研究——以上海海洋大学百年校庆为例</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李子孝</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李强华</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人文</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上海海洋大学勤工助学管理中心学生自主运营模式的设想</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余水龙</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郑建明</w:t>
            </w:r>
            <w:r w:rsidRPr="00422C7B">
              <w:rPr>
                <w:rFonts w:ascii="宋体" w:eastAsia="宋体" w:hAnsi="宋体" w:cs="宋体" w:hint="eastAsia"/>
                <w:color w:val="000000"/>
                <w:kern w:val="0"/>
                <w:sz w:val="20"/>
                <w:szCs w:val="20"/>
              </w:rPr>
              <w:br/>
              <w:t>孙红刚</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r w:rsidRPr="00422C7B">
              <w:rPr>
                <w:rFonts w:ascii="宋体" w:eastAsia="宋体" w:hAnsi="宋体" w:cs="宋体" w:hint="eastAsia"/>
                <w:color w:val="000000"/>
                <w:kern w:val="0"/>
                <w:sz w:val="20"/>
                <w:szCs w:val="20"/>
              </w:rPr>
              <w:br/>
              <w:t>讲师</w:t>
            </w:r>
          </w:p>
        </w:tc>
      </w:tr>
      <w:tr w:rsidR="00CA38D6" w:rsidRPr="00422C7B" w:rsidTr="00CA38D6">
        <w:trPr>
          <w:trHeight w:val="72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人文</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 xml:space="preserve">海滨旅游对沿海居民影响的调查与研究——以上海金山海滨旅游区为例  </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李博蓉</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李凤月</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139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人文</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上海市空巢老人的养老状况探究--以周家渡街道为例</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杨笑</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王上</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人文</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90后大学生择偶观调查研究——以临港大学城为例</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张璇</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姜地忠</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虚拟学习环境下的小组合作学习—大学英语重修班课堂有效性实现策略探究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魏微</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袁慧</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汉日日汉同声传译训练方法的研究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季若愚</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江春华</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外语类单科知识竞赛和优良学风建设</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高建芳</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石张东</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由日本茶道文化看新时期中日文化交流新道路</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袁佳佳</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周艳红</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中韩两国海洋旅游经济发展现状与研究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战戎蓉</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黄林花</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“90后”大学生如何构建良好的人际关系</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王雅洁</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王新香</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以</w:t>
            </w:r>
            <w:proofErr w:type="spellStart"/>
            <w:r w:rsidRPr="00422C7B">
              <w:rPr>
                <w:rFonts w:ascii="宋体" w:eastAsia="宋体" w:hAnsi="宋体" w:cs="宋体" w:hint="eastAsia"/>
                <w:color w:val="000000"/>
                <w:kern w:val="0"/>
                <w:sz w:val="20"/>
                <w:szCs w:val="20"/>
              </w:rPr>
              <w:t>Samullori</w:t>
            </w:r>
            <w:proofErr w:type="spellEnd"/>
            <w:r w:rsidRPr="00422C7B">
              <w:rPr>
                <w:rFonts w:ascii="宋体" w:eastAsia="宋体" w:hAnsi="宋体" w:cs="宋体" w:hint="eastAsia"/>
                <w:color w:val="000000"/>
                <w:kern w:val="0"/>
                <w:sz w:val="20"/>
                <w:szCs w:val="20"/>
              </w:rPr>
              <w:t>（四物乐）’为载体的韩国传统文化传承与研究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武美玲</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李承子</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中西饮食文化对比所折射出的思维方式和处世哲学</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付鹏飞</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邰庆燕</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149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上海海洋大学学生留学意向调查</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张玲</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李海英</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不同地区对民众是否做“家乡宝”的影响及其原因</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李岑</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王建民</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4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151</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中日两国有关《西游记》文学作品、影视作品、游戏作品的比较研究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高常于</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余丹阳</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152</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外语</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以创新方式实现外贸经济利益的最大化</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方夷卫</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顾士才</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153</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爱恩</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大学生自主创业-新型零售商模型操作</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朱政新</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魏以立</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lastRenderedPageBreak/>
              <w:t>154</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爱恩</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国产护肤品的营销逆袭</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汤嘉蕾</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王娜</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155</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爱恩</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大学生职业素质户外扩展训练营</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周超</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王基组</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156</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爱恩</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旅游项目创意设计研究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姜俊雅</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王娜</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157</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爱恩</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短期国外学习项目对学生人生发展道路的影响</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陈菊萍</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孙忠敏</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高工副教授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158</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爱恩</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智能手机作为数字钱包的设计与实现</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王峥哲</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彭高翔</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159</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爱恩</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城市空间资源开发与利用研究</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张树昀</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赫爽</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r w:rsidR="00CA38D6" w:rsidRPr="00422C7B" w:rsidTr="00CA38D6">
        <w:trPr>
          <w:trHeight w:val="2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160</w:t>
            </w:r>
          </w:p>
        </w:tc>
        <w:tc>
          <w:tcPr>
            <w:tcW w:w="70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爱恩</w:t>
            </w:r>
          </w:p>
        </w:tc>
        <w:tc>
          <w:tcPr>
            <w:tcW w:w="4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left"/>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常见服务业收银系统的调研和改进</w:t>
            </w:r>
          </w:p>
        </w:tc>
        <w:tc>
          <w:tcPr>
            <w:tcW w:w="14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闫柏宁</w:t>
            </w:r>
          </w:p>
        </w:tc>
        <w:tc>
          <w:tcPr>
            <w:tcW w:w="118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彭高翔</w:t>
            </w:r>
          </w:p>
        </w:tc>
        <w:tc>
          <w:tcPr>
            <w:tcW w:w="1060" w:type="dxa"/>
            <w:tcBorders>
              <w:top w:val="nil"/>
              <w:left w:val="nil"/>
              <w:bottom w:val="single" w:sz="4" w:space="0" w:color="auto"/>
              <w:right w:val="single" w:sz="4" w:space="0" w:color="auto"/>
            </w:tcBorders>
            <w:shd w:val="clear" w:color="auto" w:fill="auto"/>
            <w:vAlign w:val="center"/>
            <w:hideMark/>
          </w:tcPr>
          <w:p w:rsidR="00CA38D6" w:rsidRPr="00422C7B" w:rsidRDefault="00CA38D6" w:rsidP="00422C7B">
            <w:pPr>
              <w:widowControl/>
              <w:jc w:val="center"/>
              <w:rPr>
                <w:rFonts w:ascii="宋体" w:eastAsia="宋体" w:hAnsi="宋体" w:cs="宋体"/>
                <w:color w:val="000000"/>
                <w:kern w:val="0"/>
                <w:sz w:val="20"/>
                <w:szCs w:val="20"/>
              </w:rPr>
            </w:pPr>
            <w:r w:rsidRPr="00422C7B">
              <w:rPr>
                <w:rFonts w:ascii="宋体" w:eastAsia="宋体" w:hAnsi="宋体" w:cs="宋体" w:hint="eastAsia"/>
                <w:color w:val="000000"/>
                <w:kern w:val="0"/>
                <w:sz w:val="20"/>
                <w:szCs w:val="20"/>
              </w:rPr>
              <w:t>讲师</w:t>
            </w:r>
          </w:p>
        </w:tc>
      </w:tr>
    </w:tbl>
    <w:p w:rsidR="00422C7B" w:rsidRDefault="00422C7B" w:rsidP="00422C7B">
      <w:pPr>
        <w:jc w:val="center"/>
      </w:pPr>
    </w:p>
    <w:p w:rsidR="008B0415" w:rsidRDefault="008F5990">
      <w:pPr>
        <w:rPr>
          <w:rFonts w:ascii="黑体" w:eastAsia="黑体" w:hAnsi="黑体"/>
          <w:sz w:val="32"/>
          <w:szCs w:val="32"/>
        </w:rPr>
      </w:pPr>
    </w:p>
    <w:p w:rsidR="00422C7B" w:rsidRPr="00422C7B" w:rsidRDefault="00422C7B" w:rsidP="00422C7B">
      <w:pPr>
        <w:ind w:leftChars="-337" w:left="-1" w:hangingChars="221" w:hanging="707"/>
        <w:rPr>
          <w:rFonts w:ascii="黑体" w:eastAsia="黑体" w:hAnsi="黑体"/>
          <w:sz w:val="32"/>
          <w:szCs w:val="32"/>
        </w:rPr>
      </w:pPr>
    </w:p>
    <w:sectPr w:rsidR="00422C7B" w:rsidRPr="00422C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990" w:rsidRDefault="008F5990" w:rsidP="00422C7B">
      <w:r>
        <w:separator/>
      </w:r>
    </w:p>
  </w:endnote>
  <w:endnote w:type="continuationSeparator" w:id="0">
    <w:p w:rsidR="008F5990" w:rsidRDefault="008F5990" w:rsidP="00422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990" w:rsidRDefault="008F5990" w:rsidP="00422C7B">
      <w:r>
        <w:separator/>
      </w:r>
    </w:p>
  </w:footnote>
  <w:footnote w:type="continuationSeparator" w:id="0">
    <w:p w:rsidR="008F5990" w:rsidRDefault="008F5990" w:rsidP="00422C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4B5611"/>
    <w:multiLevelType w:val="hybridMultilevel"/>
    <w:tmpl w:val="56928D12"/>
    <w:lvl w:ilvl="0" w:tplc="66EE3D7A">
      <w:start w:val="1"/>
      <w:numFmt w:val="decimal"/>
      <w:pStyle w:val="1"/>
      <w:lvlText w:val="第%1章"/>
      <w:lvlJc w:val="left"/>
      <w:pPr>
        <w:ind w:left="84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7E06"/>
    <w:rsid w:val="00422C7B"/>
    <w:rsid w:val="00587E06"/>
    <w:rsid w:val="006E430C"/>
    <w:rsid w:val="008E453C"/>
    <w:rsid w:val="008F5990"/>
    <w:rsid w:val="00AF4485"/>
    <w:rsid w:val="00B46ECD"/>
    <w:rsid w:val="00CA38D6"/>
    <w:rsid w:val="00DD130A"/>
    <w:rsid w:val="00DD757C"/>
    <w:rsid w:val="00FD11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53C"/>
    <w:pPr>
      <w:widowControl w:val="0"/>
      <w:jc w:val="both"/>
    </w:pPr>
  </w:style>
  <w:style w:type="paragraph" w:styleId="1">
    <w:name w:val="heading 1"/>
    <w:basedOn w:val="a"/>
    <w:next w:val="a"/>
    <w:link w:val="1Char"/>
    <w:uiPriority w:val="9"/>
    <w:qFormat/>
    <w:rsid w:val="008E453C"/>
    <w:pPr>
      <w:keepNext/>
      <w:keepLines/>
      <w:numPr>
        <w:numId w:val="1"/>
      </w:numPr>
      <w:spacing w:before="340" w:after="330" w:line="578" w:lineRule="auto"/>
      <w:jc w:val="center"/>
      <w:outlineLvl w:val="0"/>
    </w:pPr>
    <w:rPr>
      <w:b/>
      <w:bCs/>
      <w:kern w:val="44"/>
      <w:sz w:val="44"/>
      <w:szCs w:val="44"/>
    </w:rPr>
  </w:style>
  <w:style w:type="paragraph" w:styleId="2">
    <w:name w:val="heading 2"/>
    <w:basedOn w:val="a"/>
    <w:next w:val="a"/>
    <w:link w:val="2Char"/>
    <w:uiPriority w:val="9"/>
    <w:unhideWhenUsed/>
    <w:qFormat/>
    <w:rsid w:val="008E453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8E453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E453C"/>
    <w:rPr>
      <w:b/>
      <w:bCs/>
      <w:kern w:val="44"/>
      <w:sz w:val="44"/>
      <w:szCs w:val="44"/>
    </w:rPr>
  </w:style>
  <w:style w:type="character" w:customStyle="1" w:styleId="2Char">
    <w:name w:val="标题 2 Char"/>
    <w:basedOn w:val="a0"/>
    <w:link w:val="2"/>
    <w:uiPriority w:val="9"/>
    <w:rsid w:val="008E453C"/>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8E453C"/>
    <w:rPr>
      <w:b/>
      <w:bCs/>
      <w:sz w:val="32"/>
      <w:szCs w:val="32"/>
    </w:rPr>
  </w:style>
  <w:style w:type="paragraph" w:styleId="a3">
    <w:name w:val="header"/>
    <w:basedOn w:val="a"/>
    <w:link w:val="Char"/>
    <w:uiPriority w:val="99"/>
    <w:unhideWhenUsed/>
    <w:rsid w:val="00422C7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2C7B"/>
    <w:rPr>
      <w:sz w:val="18"/>
      <w:szCs w:val="18"/>
    </w:rPr>
  </w:style>
  <w:style w:type="paragraph" w:styleId="a4">
    <w:name w:val="footer"/>
    <w:basedOn w:val="a"/>
    <w:link w:val="Char0"/>
    <w:uiPriority w:val="99"/>
    <w:unhideWhenUsed/>
    <w:rsid w:val="00422C7B"/>
    <w:pPr>
      <w:tabs>
        <w:tab w:val="center" w:pos="4153"/>
        <w:tab w:val="right" w:pos="8306"/>
      </w:tabs>
      <w:snapToGrid w:val="0"/>
      <w:jc w:val="left"/>
    </w:pPr>
    <w:rPr>
      <w:sz w:val="18"/>
      <w:szCs w:val="18"/>
    </w:rPr>
  </w:style>
  <w:style w:type="character" w:customStyle="1" w:styleId="Char0">
    <w:name w:val="页脚 Char"/>
    <w:basedOn w:val="a0"/>
    <w:link w:val="a4"/>
    <w:uiPriority w:val="99"/>
    <w:rsid w:val="00422C7B"/>
    <w:rPr>
      <w:sz w:val="18"/>
      <w:szCs w:val="18"/>
    </w:rPr>
  </w:style>
  <w:style w:type="character" w:styleId="a5">
    <w:name w:val="Hyperlink"/>
    <w:basedOn w:val="a0"/>
    <w:uiPriority w:val="99"/>
    <w:semiHidden/>
    <w:unhideWhenUsed/>
    <w:rsid w:val="00422C7B"/>
    <w:rPr>
      <w:color w:val="0000FF"/>
      <w:u w:val="single"/>
    </w:rPr>
  </w:style>
  <w:style w:type="character" w:styleId="a6">
    <w:name w:val="FollowedHyperlink"/>
    <w:basedOn w:val="a0"/>
    <w:uiPriority w:val="99"/>
    <w:semiHidden/>
    <w:unhideWhenUsed/>
    <w:rsid w:val="00422C7B"/>
    <w:rPr>
      <w:color w:val="800080"/>
      <w:u w:val="single"/>
    </w:rPr>
  </w:style>
  <w:style w:type="paragraph" w:customStyle="1" w:styleId="font5">
    <w:name w:val="font5"/>
    <w:basedOn w:val="a"/>
    <w:rsid w:val="00422C7B"/>
    <w:pPr>
      <w:widowControl/>
      <w:spacing w:before="100" w:beforeAutospacing="1" w:after="100" w:afterAutospacing="1"/>
      <w:jc w:val="left"/>
    </w:pPr>
    <w:rPr>
      <w:rFonts w:ascii="宋体" w:eastAsia="宋体" w:hAnsi="宋体" w:cs="宋体"/>
      <w:kern w:val="0"/>
      <w:sz w:val="18"/>
      <w:szCs w:val="18"/>
    </w:rPr>
  </w:style>
  <w:style w:type="paragraph" w:customStyle="1" w:styleId="font6">
    <w:name w:val="font6"/>
    <w:basedOn w:val="a"/>
    <w:rsid w:val="00422C7B"/>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7">
    <w:name w:val="font7"/>
    <w:basedOn w:val="a"/>
    <w:rsid w:val="00422C7B"/>
    <w:pPr>
      <w:widowControl/>
      <w:spacing w:before="100" w:beforeAutospacing="1" w:after="100" w:afterAutospacing="1"/>
      <w:jc w:val="left"/>
    </w:pPr>
    <w:rPr>
      <w:rFonts w:ascii="宋体" w:eastAsia="宋体" w:hAnsi="宋体" w:cs="宋体"/>
      <w:kern w:val="0"/>
      <w:sz w:val="18"/>
      <w:szCs w:val="18"/>
    </w:rPr>
  </w:style>
  <w:style w:type="paragraph" w:customStyle="1" w:styleId="xl85">
    <w:name w:val="xl85"/>
    <w:basedOn w:val="a"/>
    <w:rsid w:val="00422C7B"/>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86">
    <w:name w:val="xl86"/>
    <w:basedOn w:val="a"/>
    <w:rsid w:val="00422C7B"/>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xl87">
    <w:name w:val="xl87"/>
    <w:basedOn w:val="a"/>
    <w:rsid w:val="00422C7B"/>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88">
    <w:name w:val="xl88"/>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89">
    <w:name w:val="xl89"/>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90">
    <w:name w:val="xl90"/>
    <w:basedOn w:val="a"/>
    <w:rsid w:val="00422C7B"/>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xl91">
    <w:name w:val="xl91"/>
    <w:basedOn w:val="a"/>
    <w:rsid w:val="00422C7B"/>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xl92">
    <w:name w:val="xl92"/>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93">
    <w:name w:val="xl93"/>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94">
    <w:name w:val="xl94"/>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95">
    <w:name w:val="xl95"/>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96">
    <w:name w:val="xl96"/>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97">
    <w:name w:val="xl97"/>
    <w:basedOn w:val="a"/>
    <w:rsid w:val="00422C7B"/>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xl98">
    <w:name w:val="xl98"/>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99">
    <w:name w:val="xl99"/>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00">
    <w:name w:val="xl100"/>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xl101">
    <w:name w:val="xl101"/>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0"/>
      <w:szCs w:val="20"/>
    </w:rPr>
  </w:style>
  <w:style w:type="paragraph" w:customStyle="1" w:styleId="xl102">
    <w:name w:val="xl102"/>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0"/>
      <w:szCs w:val="20"/>
    </w:rPr>
  </w:style>
  <w:style w:type="paragraph" w:customStyle="1" w:styleId="xl103">
    <w:name w:val="xl103"/>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04">
    <w:name w:val="xl104"/>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05">
    <w:name w:val="xl105"/>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06">
    <w:name w:val="xl106"/>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07">
    <w:name w:val="xl107"/>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08">
    <w:name w:val="xl108"/>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09">
    <w:name w:val="xl109"/>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10">
    <w:name w:val="xl110"/>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1">
    <w:name w:val="xl111"/>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2">
    <w:name w:val="xl112"/>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13">
    <w:name w:val="xl113"/>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4">
    <w:name w:val="xl114"/>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5">
    <w:name w:val="xl115"/>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16">
    <w:name w:val="xl116"/>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7">
    <w:name w:val="xl117"/>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8">
    <w:name w:val="xl118"/>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19">
    <w:name w:val="xl119"/>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20">
    <w:name w:val="xl120"/>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21">
    <w:name w:val="xl121"/>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22">
    <w:name w:val="xl122"/>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23">
    <w:name w:val="xl123"/>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xl124">
    <w:name w:val="xl124"/>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125">
    <w:name w:val="xl125"/>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453C"/>
    <w:pPr>
      <w:widowControl w:val="0"/>
      <w:jc w:val="both"/>
    </w:pPr>
  </w:style>
  <w:style w:type="paragraph" w:styleId="1">
    <w:name w:val="heading 1"/>
    <w:basedOn w:val="a"/>
    <w:next w:val="a"/>
    <w:link w:val="1Char"/>
    <w:uiPriority w:val="9"/>
    <w:qFormat/>
    <w:rsid w:val="008E453C"/>
    <w:pPr>
      <w:keepNext/>
      <w:keepLines/>
      <w:numPr>
        <w:numId w:val="1"/>
      </w:numPr>
      <w:spacing w:before="340" w:after="330" w:line="578" w:lineRule="auto"/>
      <w:jc w:val="center"/>
      <w:outlineLvl w:val="0"/>
    </w:pPr>
    <w:rPr>
      <w:b/>
      <w:bCs/>
      <w:kern w:val="44"/>
      <w:sz w:val="44"/>
      <w:szCs w:val="44"/>
    </w:rPr>
  </w:style>
  <w:style w:type="paragraph" w:styleId="2">
    <w:name w:val="heading 2"/>
    <w:basedOn w:val="a"/>
    <w:next w:val="a"/>
    <w:link w:val="2Char"/>
    <w:uiPriority w:val="9"/>
    <w:unhideWhenUsed/>
    <w:qFormat/>
    <w:rsid w:val="008E453C"/>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rsid w:val="008E453C"/>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8E453C"/>
    <w:rPr>
      <w:b/>
      <w:bCs/>
      <w:kern w:val="44"/>
      <w:sz w:val="44"/>
      <w:szCs w:val="44"/>
    </w:rPr>
  </w:style>
  <w:style w:type="character" w:customStyle="1" w:styleId="2Char">
    <w:name w:val="标题 2 Char"/>
    <w:basedOn w:val="a0"/>
    <w:link w:val="2"/>
    <w:uiPriority w:val="9"/>
    <w:rsid w:val="008E453C"/>
    <w:rPr>
      <w:rFonts w:asciiTheme="majorHAnsi" w:eastAsiaTheme="majorEastAsia" w:hAnsiTheme="majorHAnsi" w:cstheme="majorBidi"/>
      <w:b/>
      <w:bCs/>
      <w:sz w:val="32"/>
      <w:szCs w:val="32"/>
    </w:rPr>
  </w:style>
  <w:style w:type="character" w:customStyle="1" w:styleId="3Char">
    <w:name w:val="标题 3 Char"/>
    <w:basedOn w:val="a0"/>
    <w:link w:val="3"/>
    <w:uiPriority w:val="9"/>
    <w:rsid w:val="008E453C"/>
    <w:rPr>
      <w:b/>
      <w:bCs/>
      <w:sz w:val="32"/>
      <w:szCs w:val="32"/>
    </w:rPr>
  </w:style>
  <w:style w:type="paragraph" w:styleId="a3">
    <w:name w:val="header"/>
    <w:basedOn w:val="a"/>
    <w:link w:val="Char"/>
    <w:uiPriority w:val="99"/>
    <w:unhideWhenUsed/>
    <w:rsid w:val="00422C7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22C7B"/>
    <w:rPr>
      <w:sz w:val="18"/>
      <w:szCs w:val="18"/>
    </w:rPr>
  </w:style>
  <w:style w:type="paragraph" w:styleId="a4">
    <w:name w:val="footer"/>
    <w:basedOn w:val="a"/>
    <w:link w:val="Char0"/>
    <w:uiPriority w:val="99"/>
    <w:unhideWhenUsed/>
    <w:rsid w:val="00422C7B"/>
    <w:pPr>
      <w:tabs>
        <w:tab w:val="center" w:pos="4153"/>
        <w:tab w:val="right" w:pos="8306"/>
      </w:tabs>
      <w:snapToGrid w:val="0"/>
      <w:jc w:val="left"/>
    </w:pPr>
    <w:rPr>
      <w:sz w:val="18"/>
      <w:szCs w:val="18"/>
    </w:rPr>
  </w:style>
  <w:style w:type="character" w:customStyle="1" w:styleId="Char0">
    <w:name w:val="页脚 Char"/>
    <w:basedOn w:val="a0"/>
    <w:link w:val="a4"/>
    <w:uiPriority w:val="99"/>
    <w:rsid w:val="00422C7B"/>
    <w:rPr>
      <w:sz w:val="18"/>
      <w:szCs w:val="18"/>
    </w:rPr>
  </w:style>
  <w:style w:type="character" w:styleId="a5">
    <w:name w:val="Hyperlink"/>
    <w:basedOn w:val="a0"/>
    <w:uiPriority w:val="99"/>
    <w:semiHidden/>
    <w:unhideWhenUsed/>
    <w:rsid w:val="00422C7B"/>
    <w:rPr>
      <w:color w:val="0000FF"/>
      <w:u w:val="single"/>
    </w:rPr>
  </w:style>
  <w:style w:type="character" w:styleId="a6">
    <w:name w:val="FollowedHyperlink"/>
    <w:basedOn w:val="a0"/>
    <w:uiPriority w:val="99"/>
    <w:semiHidden/>
    <w:unhideWhenUsed/>
    <w:rsid w:val="00422C7B"/>
    <w:rPr>
      <w:color w:val="800080"/>
      <w:u w:val="single"/>
    </w:rPr>
  </w:style>
  <w:style w:type="paragraph" w:customStyle="1" w:styleId="font5">
    <w:name w:val="font5"/>
    <w:basedOn w:val="a"/>
    <w:rsid w:val="00422C7B"/>
    <w:pPr>
      <w:widowControl/>
      <w:spacing w:before="100" w:beforeAutospacing="1" w:after="100" w:afterAutospacing="1"/>
      <w:jc w:val="left"/>
    </w:pPr>
    <w:rPr>
      <w:rFonts w:ascii="宋体" w:eastAsia="宋体" w:hAnsi="宋体" w:cs="宋体"/>
      <w:kern w:val="0"/>
      <w:sz w:val="18"/>
      <w:szCs w:val="18"/>
    </w:rPr>
  </w:style>
  <w:style w:type="paragraph" w:customStyle="1" w:styleId="font6">
    <w:name w:val="font6"/>
    <w:basedOn w:val="a"/>
    <w:rsid w:val="00422C7B"/>
    <w:pPr>
      <w:widowControl/>
      <w:spacing w:before="100" w:beforeAutospacing="1" w:after="100" w:afterAutospacing="1"/>
      <w:jc w:val="left"/>
    </w:pPr>
    <w:rPr>
      <w:rFonts w:ascii="宋体" w:eastAsia="宋体" w:hAnsi="宋体" w:cs="宋体"/>
      <w:color w:val="000000"/>
      <w:kern w:val="0"/>
      <w:sz w:val="20"/>
      <w:szCs w:val="20"/>
    </w:rPr>
  </w:style>
  <w:style w:type="paragraph" w:customStyle="1" w:styleId="font7">
    <w:name w:val="font7"/>
    <w:basedOn w:val="a"/>
    <w:rsid w:val="00422C7B"/>
    <w:pPr>
      <w:widowControl/>
      <w:spacing w:before="100" w:beforeAutospacing="1" w:after="100" w:afterAutospacing="1"/>
      <w:jc w:val="left"/>
    </w:pPr>
    <w:rPr>
      <w:rFonts w:ascii="宋体" w:eastAsia="宋体" w:hAnsi="宋体" w:cs="宋体"/>
      <w:kern w:val="0"/>
      <w:sz w:val="18"/>
      <w:szCs w:val="18"/>
    </w:rPr>
  </w:style>
  <w:style w:type="paragraph" w:customStyle="1" w:styleId="xl85">
    <w:name w:val="xl85"/>
    <w:basedOn w:val="a"/>
    <w:rsid w:val="00422C7B"/>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86">
    <w:name w:val="xl86"/>
    <w:basedOn w:val="a"/>
    <w:rsid w:val="00422C7B"/>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xl87">
    <w:name w:val="xl87"/>
    <w:basedOn w:val="a"/>
    <w:rsid w:val="00422C7B"/>
    <w:pPr>
      <w:widowControl/>
      <w:spacing w:before="100" w:beforeAutospacing="1" w:after="100" w:afterAutospacing="1"/>
      <w:jc w:val="center"/>
      <w:textAlignment w:val="center"/>
    </w:pPr>
    <w:rPr>
      <w:rFonts w:ascii="宋体" w:eastAsia="宋体" w:hAnsi="宋体" w:cs="宋体"/>
      <w:kern w:val="0"/>
      <w:sz w:val="24"/>
      <w:szCs w:val="24"/>
    </w:rPr>
  </w:style>
  <w:style w:type="paragraph" w:customStyle="1" w:styleId="xl88">
    <w:name w:val="xl88"/>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89">
    <w:name w:val="xl89"/>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90">
    <w:name w:val="xl90"/>
    <w:basedOn w:val="a"/>
    <w:rsid w:val="00422C7B"/>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xl91">
    <w:name w:val="xl91"/>
    <w:basedOn w:val="a"/>
    <w:rsid w:val="00422C7B"/>
    <w:pPr>
      <w:widowControl/>
      <w:spacing w:before="100" w:beforeAutospacing="1" w:after="100" w:afterAutospacing="1"/>
      <w:jc w:val="left"/>
      <w:textAlignment w:val="center"/>
    </w:pPr>
    <w:rPr>
      <w:rFonts w:ascii="宋体" w:eastAsia="宋体" w:hAnsi="宋体" w:cs="宋体"/>
      <w:kern w:val="0"/>
      <w:sz w:val="24"/>
      <w:szCs w:val="24"/>
    </w:rPr>
  </w:style>
  <w:style w:type="paragraph" w:customStyle="1" w:styleId="xl92">
    <w:name w:val="xl92"/>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93">
    <w:name w:val="xl93"/>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94">
    <w:name w:val="xl94"/>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95">
    <w:name w:val="xl95"/>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96">
    <w:name w:val="xl96"/>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97">
    <w:name w:val="xl97"/>
    <w:basedOn w:val="a"/>
    <w:rsid w:val="00422C7B"/>
    <w:pPr>
      <w:widowControl/>
      <w:spacing w:before="100" w:beforeAutospacing="1" w:after="100" w:afterAutospacing="1"/>
      <w:jc w:val="center"/>
      <w:textAlignment w:val="center"/>
    </w:pPr>
    <w:rPr>
      <w:rFonts w:ascii="宋体" w:eastAsia="宋体" w:hAnsi="宋体" w:cs="宋体"/>
      <w:kern w:val="0"/>
      <w:sz w:val="20"/>
      <w:szCs w:val="20"/>
    </w:rPr>
  </w:style>
  <w:style w:type="paragraph" w:customStyle="1" w:styleId="xl98">
    <w:name w:val="xl98"/>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99">
    <w:name w:val="xl99"/>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00">
    <w:name w:val="xl100"/>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color w:val="000000"/>
      <w:kern w:val="0"/>
      <w:sz w:val="20"/>
      <w:szCs w:val="20"/>
    </w:rPr>
  </w:style>
  <w:style w:type="paragraph" w:customStyle="1" w:styleId="xl101">
    <w:name w:val="xl101"/>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0"/>
      <w:szCs w:val="20"/>
    </w:rPr>
  </w:style>
  <w:style w:type="paragraph" w:customStyle="1" w:styleId="xl102">
    <w:name w:val="xl102"/>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color w:val="000000"/>
      <w:kern w:val="0"/>
      <w:sz w:val="20"/>
      <w:szCs w:val="20"/>
    </w:rPr>
  </w:style>
  <w:style w:type="paragraph" w:customStyle="1" w:styleId="xl103">
    <w:name w:val="xl103"/>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04">
    <w:name w:val="xl104"/>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05">
    <w:name w:val="xl105"/>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06">
    <w:name w:val="xl106"/>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07">
    <w:name w:val="xl107"/>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08">
    <w:name w:val="xl108"/>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09">
    <w:name w:val="xl109"/>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10">
    <w:name w:val="xl110"/>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1">
    <w:name w:val="xl111"/>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2">
    <w:name w:val="xl112"/>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13">
    <w:name w:val="xl113"/>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4">
    <w:name w:val="xl114"/>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5">
    <w:name w:val="xl115"/>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16">
    <w:name w:val="xl116"/>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7">
    <w:name w:val="xl117"/>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18">
    <w:name w:val="xl118"/>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19">
    <w:name w:val="xl119"/>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20">
    <w:name w:val="xl120"/>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21">
    <w:name w:val="xl121"/>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kern w:val="0"/>
      <w:sz w:val="20"/>
      <w:szCs w:val="20"/>
    </w:rPr>
  </w:style>
  <w:style w:type="paragraph" w:customStyle="1" w:styleId="xl122">
    <w:name w:val="xl122"/>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kern w:val="0"/>
      <w:sz w:val="20"/>
      <w:szCs w:val="20"/>
    </w:rPr>
  </w:style>
  <w:style w:type="paragraph" w:customStyle="1" w:styleId="xl123">
    <w:name w:val="xl123"/>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 w:type="paragraph" w:customStyle="1" w:styleId="xl124">
    <w:name w:val="xl124"/>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eastAsia="宋体" w:hAnsi="宋体" w:cs="宋体"/>
      <w:b/>
      <w:bCs/>
      <w:kern w:val="0"/>
      <w:sz w:val="24"/>
      <w:szCs w:val="24"/>
    </w:rPr>
  </w:style>
  <w:style w:type="paragraph" w:customStyle="1" w:styleId="xl125">
    <w:name w:val="xl125"/>
    <w:basedOn w:val="a"/>
    <w:rsid w:val="00422C7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eastAsia="宋体" w:hAnsi="宋体" w:cs="宋体"/>
      <w:b/>
      <w:bCs/>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00107">
      <w:bodyDiv w:val="1"/>
      <w:marLeft w:val="0"/>
      <w:marRight w:val="0"/>
      <w:marTop w:val="0"/>
      <w:marBottom w:val="0"/>
      <w:divBdr>
        <w:top w:val="none" w:sz="0" w:space="0" w:color="auto"/>
        <w:left w:val="none" w:sz="0" w:space="0" w:color="auto"/>
        <w:bottom w:val="none" w:sz="0" w:space="0" w:color="auto"/>
        <w:right w:val="none" w:sz="0" w:space="0" w:color="auto"/>
      </w:divBdr>
    </w:div>
    <w:div w:id="43505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917</Words>
  <Characters>5229</Characters>
  <Application>Microsoft Office Word</Application>
  <DocSecurity>0</DocSecurity>
  <Lines>43</Lines>
  <Paragraphs>12</Paragraphs>
  <ScaleCrop>false</ScaleCrop>
  <Company>微软中国</Company>
  <LinksUpToDate>false</LinksUpToDate>
  <CharactersWithSpaces>6134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DADI</dc:creator>
  <cp:keywords/>
  <dc:description/>
  <cp:lastModifiedBy>DADI</cp:lastModifiedBy>
  <cp:revision>4</cp:revision>
  <dcterms:created xsi:type="dcterms:W3CDTF">2012-10-27T11:58:00Z</dcterms:created>
  <dcterms:modified xsi:type="dcterms:W3CDTF">2012-10-27T14:11:00Z</dcterms:modified>
</cp:coreProperties>
</file>