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附件一：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522" w:type="dxa"/>
            <w:gridSpan w:val="10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b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</w:rPr>
              <w:t>第六届海洋文化创意设计大赛报名统计表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作品数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作品类别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作者姓名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年级专业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QQ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bCs/>
          <w:sz w:val="28"/>
          <w:szCs w:val="28"/>
        </w:rPr>
      </w:pPr>
      <w:r>
        <w:rPr>
          <w:rFonts w:hint="eastAsia" w:ascii="宋体" w:hAnsi="宋体" w:cs="宋体"/>
          <w:bCs/>
          <w:color w:val="FF0000"/>
          <w:sz w:val="24"/>
          <w:szCs w:val="24"/>
        </w:rPr>
        <w:t>注：以上为必填内容</w:t>
      </w:r>
    </w:p>
    <w:p>
      <w:pPr>
        <w:spacing w:line="360" w:lineRule="auto"/>
        <w:rPr>
          <w:b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74BEC"/>
    <w:rsid w:val="68674BE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2017-03-27T07:25:00Z</dcterms:created>
  <dc:creator>shou</dc:creator>
  <cp:lastModifiedBy>shou</cp:lastModifiedBy>
  <dcterms:modified xsi:type="dcterms:W3CDTF">2017-03-27T07:25:58Z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