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华文中宋" w:eastAsia="方正小标宋简体"/>
          <w:sz w:val="38"/>
          <w:szCs w:val="38"/>
        </w:rPr>
      </w:pPr>
      <w:r>
        <w:rPr>
          <w:rFonts w:hint="eastAsia" w:ascii="方正小标宋简体" w:hAnsi="华文中宋" w:eastAsia="方正小标宋简体"/>
          <w:sz w:val="38"/>
          <w:szCs w:val="38"/>
        </w:rPr>
        <w:t>关于组织开展“微公益</w:t>
      </w:r>
      <w:r>
        <w:rPr>
          <w:rFonts w:hint="eastAsia" w:ascii="宋体" w:hAnsi="宋体" w:cs="宋体"/>
          <w:sz w:val="38"/>
          <w:szCs w:val="38"/>
        </w:rPr>
        <w:t>•</w:t>
      </w:r>
      <w:r>
        <w:rPr>
          <w:rFonts w:hint="eastAsia" w:ascii="方正小标宋简体" w:hAnsi="方正小标宋简体" w:eastAsia="方正小标宋简体" w:cs="方正小标宋简体"/>
          <w:sz w:val="38"/>
          <w:szCs w:val="38"/>
        </w:rPr>
        <w:t>洽以礼”——第四届上海市</w:t>
      </w:r>
      <w:bookmarkStart w:id="6" w:name="_GoBack"/>
      <w:bookmarkEnd w:id="6"/>
    </w:p>
    <w:p>
      <w:pPr>
        <w:spacing w:line="560" w:lineRule="exact"/>
        <w:jc w:val="center"/>
        <w:rPr>
          <w:rFonts w:ascii="方正小标宋简体" w:hAnsi="华文中宋" w:eastAsia="方正小标宋简体"/>
          <w:sz w:val="38"/>
          <w:szCs w:val="38"/>
        </w:rPr>
      </w:pPr>
      <w:r>
        <w:rPr>
          <w:rFonts w:hint="eastAsia" w:ascii="方正小标宋简体" w:hAnsi="华文中宋" w:eastAsia="方正小标宋简体"/>
          <w:sz w:val="38"/>
          <w:szCs w:val="38"/>
        </w:rPr>
        <w:t>大学生公益广告大赛活动的通知</w:t>
      </w:r>
    </w:p>
    <w:p>
      <w:pPr>
        <w:spacing w:line="600" w:lineRule="exact"/>
        <w:rPr>
          <w:rFonts w:ascii="华文中宋" w:hAnsi="华文中宋" w:eastAsia="华文中宋"/>
          <w:spacing w:val="-20"/>
          <w:sz w:val="32"/>
          <w:szCs w:val="32"/>
        </w:rPr>
      </w:pPr>
    </w:p>
    <w:p>
      <w:pPr>
        <w:spacing w:line="52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各高校：</w:t>
      </w:r>
    </w:p>
    <w:p>
      <w:pPr>
        <w:spacing w:line="52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为全面</w:t>
      </w:r>
      <w:r>
        <w:rPr>
          <w:rFonts w:hint="eastAsia" w:ascii="仿宋_GB2312" w:hAnsi="宋体" w:eastAsia="仿宋_GB2312"/>
          <w:sz w:val="30"/>
          <w:szCs w:val="30"/>
        </w:rPr>
        <w:t>贯彻落实党的十八大和十八届三中、四中、五中、六中全会以及全国高校思想政治工作会议精神，进一步发挥大学生运用公益广告在培育和践行社会主义核心价值观、营造良好社会氛围等方面的积极作用，激发广大师生的公益意识、道德情感、智慧力量，切实增强广大师生道路自信、理论自信、制度自信、文化自信，</w:t>
      </w:r>
      <w:r>
        <w:rPr>
          <w:rFonts w:hint="eastAsia" w:ascii="仿宋_GB2312" w:hAnsi="宋体" w:eastAsia="仿宋_GB2312" w:cs="仿宋_GB2312"/>
          <w:sz w:val="30"/>
          <w:szCs w:val="30"/>
        </w:rPr>
        <w:t>上海市精神文明建设委员会办公室</w:t>
      </w:r>
      <w:r>
        <w:rPr>
          <w:rFonts w:hint="eastAsia" w:ascii="仿宋_GB2312" w:hAnsi="宋体" w:eastAsia="仿宋_GB2312"/>
          <w:sz w:val="30"/>
          <w:szCs w:val="30"/>
        </w:rPr>
        <w:t>、</w:t>
      </w:r>
      <w:r>
        <w:rPr>
          <w:rFonts w:hint="eastAsia" w:ascii="仿宋_GB2312" w:hAnsi="宋体" w:eastAsia="仿宋_GB2312" w:cs="仿宋_GB2312"/>
          <w:sz w:val="30"/>
          <w:szCs w:val="30"/>
        </w:rPr>
        <w:t>中共上海市教育卫生工作委员会</w:t>
      </w:r>
      <w:r>
        <w:rPr>
          <w:rFonts w:hint="eastAsia" w:ascii="仿宋_GB2312" w:hAnsi="宋体" w:eastAsia="仿宋_GB2312"/>
          <w:sz w:val="30"/>
          <w:szCs w:val="30"/>
        </w:rPr>
        <w:t>、</w:t>
      </w:r>
      <w:r>
        <w:rPr>
          <w:rFonts w:hint="eastAsia" w:ascii="仿宋_GB2312" w:hAnsi="宋体" w:eastAsia="仿宋_GB2312" w:cs="仿宋_GB2312"/>
          <w:sz w:val="30"/>
          <w:szCs w:val="30"/>
        </w:rPr>
        <w:t>上海市教育委员会决定</w:t>
      </w:r>
      <w:r>
        <w:rPr>
          <w:rFonts w:hint="eastAsia" w:ascii="仿宋_GB2312" w:hAnsi="宋体" w:eastAsia="仿宋_GB2312"/>
          <w:sz w:val="30"/>
          <w:szCs w:val="30"/>
        </w:rPr>
        <w:t>联合组织开展“</w:t>
      </w:r>
      <w:r>
        <w:rPr>
          <w:rFonts w:hint="eastAsia" w:ascii="仿宋_GB2312" w:hAnsi="宋体" w:eastAsia="仿宋_GB2312" w:cs="仿宋_GB2312"/>
          <w:sz w:val="30"/>
          <w:szCs w:val="30"/>
        </w:rPr>
        <w:t>微公益·</w:t>
      </w:r>
      <w:r>
        <w:rPr>
          <w:rFonts w:hint="eastAsia" w:ascii="仿宋_GB2312" w:eastAsia="仿宋_GB2312"/>
          <w:sz w:val="30"/>
          <w:szCs w:val="30"/>
        </w:rPr>
        <w:t>洽以礼</w:t>
      </w:r>
      <w:r>
        <w:rPr>
          <w:rFonts w:hint="eastAsia" w:ascii="仿宋_GB2312" w:hAnsi="宋体" w:eastAsia="仿宋_GB2312"/>
          <w:sz w:val="30"/>
          <w:szCs w:val="30"/>
        </w:rPr>
        <w:t>”</w:t>
      </w:r>
      <w:r>
        <w:rPr>
          <w:rFonts w:ascii="仿宋_GB2312" w:hAnsi="宋体" w:eastAsia="仿宋_GB2312"/>
          <w:sz w:val="30"/>
          <w:szCs w:val="30"/>
        </w:rPr>
        <w:t>——</w:t>
      </w:r>
      <w:r>
        <w:rPr>
          <w:rFonts w:hint="eastAsia" w:ascii="仿宋_GB2312" w:hAnsi="宋体" w:eastAsia="仿宋_GB2312"/>
          <w:sz w:val="30"/>
          <w:szCs w:val="30"/>
        </w:rPr>
        <w:t>第四届上海市大学生公益广告大赛活动。通过组织大学生设计制作</w:t>
      </w:r>
      <w:r>
        <w:rPr>
          <w:rFonts w:hint="eastAsia" w:ascii="仿宋_GB2312" w:hAnsi="宋体" w:eastAsia="仿宋_GB2312" w:cs="仿宋_GB2312"/>
          <w:sz w:val="30"/>
          <w:szCs w:val="30"/>
        </w:rPr>
        <w:t>贴近社会</w:t>
      </w:r>
      <w:r>
        <w:rPr>
          <w:rFonts w:hint="eastAsia" w:ascii="仿宋_GB2312" w:hAnsi="宋体" w:eastAsia="仿宋_GB2312"/>
          <w:sz w:val="30"/>
          <w:szCs w:val="30"/>
        </w:rPr>
        <w:t>、寓意深刻、彰显“中国梦”、“党的诞生地”及上海城市精神的专题公益广告作品，充分展示上海大学生崇德向善的公益情怀，以文化人、以德润心，</w:t>
      </w:r>
      <w:r>
        <w:rPr>
          <w:rFonts w:hint="eastAsia" w:ascii="仿宋_GB2312" w:hAnsi="宋体" w:eastAsia="仿宋_GB2312" w:cs="仿宋_GB2312"/>
          <w:sz w:val="30"/>
          <w:szCs w:val="30"/>
        </w:rPr>
        <w:t>唱响主旋律、汇聚正能量、树立新风尚，迎接党的十九大胜利召开</w:t>
      </w:r>
      <w:r>
        <w:rPr>
          <w:rFonts w:hint="eastAsia" w:ascii="仿宋_GB2312" w:eastAsia="仿宋_GB2312"/>
          <w:sz w:val="30"/>
          <w:szCs w:val="30"/>
        </w:rPr>
        <w:t>。</w:t>
      </w:r>
      <w:r>
        <w:rPr>
          <w:rFonts w:hint="eastAsia" w:ascii="仿宋_GB2312" w:hAnsi="宋体" w:eastAsia="仿宋_GB2312"/>
          <w:sz w:val="30"/>
          <w:szCs w:val="30"/>
        </w:rPr>
        <w:t>现将活动事宜通知如下：</w:t>
      </w:r>
    </w:p>
    <w:p>
      <w:pPr>
        <w:pStyle w:val="5"/>
        <w:shd w:val="clear" w:color="auto" w:fill="FFFFFF"/>
        <w:spacing w:before="0" w:beforeAutospacing="0" w:after="0" w:afterAutospacing="0" w:line="520" w:lineRule="exact"/>
        <w:ind w:firstLine="600" w:firstLineChars="200"/>
        <w:jc w:val="both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一、指导思想</w:t>
      </w:r>
    </w:p>
    <w:p>
      <w:pPr>
        <w:spacing w:line="52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深入学习贯彻习近平总书记系列重要讲话精神，全面落实全国高校思想政治工作会议精神，以培育和践行社会主义核心价值观为主线，以彰显“中国梦”和传承中华优秀传统文化为核心，以广告创意设计为展现形式，推进文化传承创新，倡导创新、协调、绿色、开放、共享发展的理念，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汲取中国智慧、弘扬民族精神、传播核心价值，</w:t>
      </w:r>
      <w:r>
        <w:rPr>
          <w:rFonts w:hint="eastAsia" w:ascii="仿宋_GB2312" w:hAnsi="宋体" w:eastAsia="仿宋_GB2312"/>
          <w:sz w:val="30"/>
          <w:szCs w:val="30"/>
        </w:rPr>
        <w:t>以独创的优秀作品迎接党的十九大胜利召开，让社会主义核心价值观在全社会落地生根。</w:t>
      </w:r>
    </w:p>
    <w:p>
      <w:pPr>
        <w:spacing w:line="520" w:lineRule="exact"/>
        <w:ind w:firstLine="600" w:firstLineChars="2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二、活动名称</w:t>
      </w:r>
      <w:bookmarkStart w:id="0" w:name="OLE_LINK6"/>
      <w:bookmarkStart w:id="1" w:name="OLE_LINK5"/>
    </w:p>
    <w:bookmarkEnd w:id="0"/>
    <w:bookmarkEnd w:id="1"/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微公益·</w:t>
      </w:r>
      <w:r>
        <w:rPr>
          <w:rFonts w:hint="eastAsia" w:ascii="仿宋_GB2312" w:eastAsia="仿宋_GB2312"/>
          <w:sz w:val="30"/>
          <w:szCs w:val="30"/>
        </w:rPr>
        <w:t>洽以礼</w:t>
      </w:r>
      <w:r>
        <w:rPr>
          <w:rFonts w:ascii="仿宋_GB2312" w:hAnsi="宋体" w:eastAsia="仿宋_GB2312" w:cs="仿宋_GB2312"/>
          <w:sz w:val="30"/>
          <w:szCs w:val="30"/>
        </w:rPr>
        <w:t>——</w:t>
      </w:r>
      <w:r>
        <w:rPr>
          <w:rFonts w:hint="eastAsia" w:ascii="仿宋_GB2312" w:hAnsi="宋体" w:eastAsia="仿宋_GB2312" w:cs="仿宋_GB2312"/>
          <w:sz w:val="30"/>
          <w:szCs w:val="30"/>
        </w:rPr>
        <w:t>第四届上海市大学生公益广告大赛</w:t>
      </w:r>
    </w:p>
    <w:p>
      <w:pPr>
        <w:spacing w:line="520" w:lineRule="exact"/>
        <w:ind w:firstLine="600" w:firstLineChars="2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三、活动时间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bookmarkStart w:id="2" w:name="OLE_LINK3"/>
      <w:bookmarkStart w:id="3" w:name="OLE_LINK4"/>
      <w:bookmarkStart w:id="4" w:name="OLE_LINK7"/>
      <w:bookmarkStart w:id="5" w:name="OLE_LINK8"/>
      <w:r>
        <w:rPr>
          <w:rFonts w:ascii="仿宋_GB2312" w:hAnsi="宋体" w:eastAsia="仿宋_GB2312" w:cs="仿宋_GB2312"/>
          <w:sz w:val="30"/>
          <w:szCs w:val="30"/>
        </w:rPr>
        <w:t>2017</w:t>
      </w:r>
      <w:r>
        <w:rPr>
          <w:rFonts w:hint="eastAsia" w:ascii="仿宋_GB2312" w:hAnsi="宋体" w:eastAsia="仿宋_GB2312" w:cs="仿宋_GB2312"/>
          <w:sz w:val="30"/>
          <w:szCs w:val="30"/>
        </w:rPr>
        <w:t>年</w:t>
      </w:r>
      <w:bookmarkEnd w:id="2"/>
      <w:bookmarkEnd w:id="3"/>
      <w:r>
        <w:rPr>
          <w:rFonts w:ascii="仿宋_GB2312" w:hAnsi="宋体" w:eastAsia="仿宋_GB2312" w:cs="仿宋_GB2312"/>
          <w:sz w:val="30"/>
          <w:szCs w:val="30"/>
        </w:rPr>
        <w:t>3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—2017</w:t>
      </w:r>
      <w:r>
        <w:rPr>
          <w:rFonts w:hint="eastAsia" w:ascii="仿宋_GB2312" w:hAnsi="宋体" w:eastAsia="仿宋_GB2312" w:cs="仿宋_GB2312"/>
          <w:sz w:val="30"/>
          <w:szCs w:val="30"/>
        </w:rPr>
        <w:t>年</w:t>
      </w:r>
      <w:r>
        <w:rPr>
          <w:rFonts w:ascii="仿宋_GB2312" w:hAnsi="宋体" w:eastAsia="仿宋_GB2312" w:cs="仿宋_GB2312"/>
          <w:sz w:val="30"/>
          <w:szCs w:val="30"/>
        </w:rPr>
        <w:t>12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bookmarkEnd w:id="4"/>
      <w:bookmarkEnd w:id="5"/>
    </w:p>
    <w:p>
      <w:pPr>
        <w:spacing w:line="520" w:lineRule="exact"/>
        <w:ind w:firstLine="600" w:firstLineChars="2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四、参赛对象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高校在校学生（含</w:t>
      </w:r>
      <w:r>
        <w:rPr>
          <w:rFonts w:ascii="仿宋_GB2312" w:hAnsi="宋体" w:eastAsia="仿宋_GB2312" w:cs="仿宋_GB2312"/>
          <w:sz w:val="30"/>
          <w:szCs w:val="30"/>
        </w:rPr>
        <w:t>2017</w:t>
      </w:r>
      <w:r>
        <w:rPr>
          <w:rFonts w:hint="eastAsia" w:ascii="仿宋_GB2312" w:hAnsi="宋体" w:eastAsia="仿宋_GB2312" w:cs="仿宋_GB2312"/>
          <w:sz w:val="30"/>
          <w:szCs w:val="30"/>
        </w:rPr>
        <w:t>届毕业生、留学生）</w:t>
      </w:r>
    </w:p>
    <w:p>
      <w:pPr>
        <w:spacing w:line="520" w:lineRule="exact"/>
        <w:ind w:firstLine="600" w:firstLineChars="2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五、组织机构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主办单位：上海市精神文明建设委员会办公室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中共上海市教育卫生工作委员会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上海市教育委员会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承办单位：同济大学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上海市教育发展基金会</w:t>
      </w:r>
      <w:r>
        <w:rPr>
          <w:rFonts w:ascii="仿宋_GB2312" w:hAnsi="宋体" w:eastAsia="仿宋_GB2312" w:cs="仿宋_GB2312"/>
          <w:sz w:val="30"/>
          <w:szCs w:val="30"/>
        </w:rPr>
        <w:t xml:space="preserve">  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上海广播电视台东方广播中心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上海易班发展中心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支持单位：中国广告杂志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澎湃新闻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新民晚报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上海教育电视台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上海教育政务微博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上海市广告协会公益广告专业委员会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上海申通地铁集团有限公司</w:t>
      </w:r>
    </w:p>
    <w:p>
      <w:pPr>
        <w:spacing w:line="520" w:lineRule="exact"/>
        <w:ind w:firstLine="2100" w:firstLineChars="7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上海公共交通广告有限公司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上海东方明珠移动电视有限公司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活动平台：易班网（</w:t>
      </w:r>
      <w:r>
        <w:fldChar w:fldCharType="begin"/>
      </w:r>
      <w:r>
        <w:instrText xml:space="preserve"> HYPERLINK "http://www.yiban.cn/" </w:instrText>
      </w:r>
      <w:r>
        <w:fldChar w:fldCharType="separate"/>
      </w:r>
      <w:r>
        <w:rPr>
          <w:rStyle w:val="7"/>
          <w:rFonts w:ascii="仿宋_GB2312" w:hAnsi="宋体" w:eastAsia="仿宋_GB2312" w:cs="仿宋_GB2312"/>
          <w:sz w:val="30"/>
          <w:szCs w:val="30"/>
        </w:rPr>
        <w:t>http://www.yiban.cn/</w:t>
      </w:r>
      <w:r>
        <w:rPr>
          <w:rStyle w:val="7"/>
          <w:rFonts w:ascii="仿宋_GB2312" w:hAnsi="宋体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宋体" w:eastAsia="仿宋_GB2312" w:cs="仿宋_GB2312"/>
          <w:sz w:val="30"/>
          <w:szCs w:val="30"/>
        </w:rPr>
        <w:t>）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 xml:space="preserve">          </w:t>
      </w:r>
      <w:r>
        <w:rPr>
          <w:rFonts w:hint="eastAsia" w:ascii="仿宋_GB2312" w:hAnsi="宋体" w:eastAsia="仿宋_GB2312" w:cs="仿宋_GB2312"/>
          <w:sz w:val="30"/>
          <w:szCs w:val="30"/>
        </w:rPr>
        <w:t>澎湃新闻（</w:t>
      </w:r>
      <w:r>
        <w:rPr>
          <w:rFonts w:ascii="仿宋_GB2312" w:hAnsi="宋体" w:eastAsia="仿宋_GB2312" w:cs="仿宋_GB2312"/>
          <w:sz w:val="30"/>
          <w:szCs w:val="30"/>
        </w:rPr>
        <w:t>http://www.thepaper.cn/</w:t>
      </w:r>
      <w:r>
        <w:rPr>
          <w:rFonts w:hint="eastAsia" w:ascii="仿宋_GB2312" w:hAnsi="宋体" w:eastAsia="仿宋_GB2312" w:cs="仿宋_GB2312"/>
          <w:sz w:val="30"/>
          <w:szCs w:val="30"/>
        </w:rPr>
        <w:t>）</w:t>
      </w:r>
    </w:p>
    <w:p>
      <w:pPr>
        <w:spacing w:line="520" w:lineRule="exact"/>
        <w:ind w:firstLine="600" w:firstLineChars="2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六、活动主题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以“微公益·</w:t>
      </w:r>
      <w:r>
        <w:rPr>
          <w:rFonts w:hint="eastAsia" w:ascii="仿宋_GB2312" w:eastAsia="仿宋_GB2312"/>
          <w:sz w:val="30"/>
          <w:szCs w:val="30"/>
        </w:rPr>
        <w:t>洽以礼</w:t>
      </w:r>
      <w:r>
        <w:rPr>
          <w:rFonts w:hint="eastAsia" w:ascii="仿宋_GB2312" w:hAnsi="宋体" w:eastAsia="仿宋_GB2312" w:cs="仿宋_GB2312"/>
          <w:sz w:val="30"/>
          <w:szCs w:val="30"/>
        </w:rPr>
        <w:t>”为大赛主题，围绕以下方面内容开展：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1.</w:t>
      </w:r>
      <w:r>
        <w:rPr>
          <w:rFonts w:hint="eastAsia" w:ascii="仿宋_GB2312" w:hAnsi="宋体" w:eastAsia="仿宋_GB2312" w:cs="仿宋_GB2312"/>
          <w:sz w:val="30"/>
          <w:szCs w:val="30"/>
        </w:rPr>
        <w:t>聚焦社会主义核心价值观，结合</w:t>
      </w:r>
      <w:r>
        <w:rPr>
          <w:rFonts w:ascii="仿宋_GB2312" w:hAnsi="宋体" w:eastAsia="仿宋_GB2312" w:cs="仿宋_GB2312"/>
          <w:sz w:val="30"/>
          <w:szCs w:val="30"/>
        </w:rPr>
        <w:t>“</w:t>
      </w:r>
      <w:r>
        <w:rPr>
          <w:rFonts w:hint="eastAsia" w:ascii="仿宋_GB2312" w:hAnsi="宋体" w:eastAsia="仿宋_GB2312" w:cs="仿宋_GB2312"/>
          <w:sz w:val="30"/>
          <w:szCs w:val="30"/>
        </w:rPr>
        <w:t>中国梦</w:t>
      </w:r>
      <w:r>
        <w:rPr>
          <w:rFonts w:ascii="仿宋_GB2312" w:hAnsi="宋体" w:eastAsia="仿宋_GB2312" w:cs="仿宋_GB2312"/>
          <w:sz w:val="30"/>
          <w:szCs w:val="30"/>
        </w:rPr>
        <w:t>”</w:t>
      </w:r>
      <w:r>
        <w:rPr>
          <w:rFonts w:hint="eastAsia" w:ascii="仿宋_GB2312" w:hAnsi="宋体" w:eastAsia="仿宋_GB2312" w:cs="仿宋_GB2312"/>
          <w:sz w:val="30"/>
          <w:szCs w:val="30"/>
        </w:rPr>
        <w:t>、“党的诞生地·上海”和城市精神，弘扬爱国主义精神、传播正能量、凝聚团结奋进力量；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2.</w:t>
      </w:r>
      <w:r>
        <w:rPr>
          <w:rFonts w:hint="eastAsia" w:ascii="仿宋_GB2312" w:hAnsi="宋体" w:eastAsia="仿宋_GB2312" w:cs="仿宋_GB2312"/>
          <w:sz w:val="30"/>
          <w:szCs w:val="30"/>
        </w:rPr>
        <w:t>围绕中华优秀传统文化内容，弘扬中华礼仪、礼节，宣扬武术、书法、戏曲、国画等优秀传统文化艺术，引导人们更加全面准确地认识中华民族的历史传统、文化积淀；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仿宋" w:eastAsia="仿宋_GB2312" w:cs="仿宋_GB2312"/>
          <w:sz w:val="30"/>
          <w:szCs w:val="30"/>
        </w:rPr>
        <w:t>3.</w:t>
      </w:r>
      <w:r>
        <w:rPr>
          <w:rFonts w:hint="eastAsia" w:ascii="仿宋_GB2312" w:hAnsi="宋体" w:eastAsia="仿宋_GB2312" w:cs="仿宋_GB2312"/>
          <w:sz w:val="30"/>
          <w:szCs w:val="30"/>
        </w:rPr>
        <w:t>围绕“新七不”规范：马路不乱穿、车辆不乱停、宠物不扰邻、守序不插队、言语不喧哗、垃圾不乱扔、餐食不浪费，提高市民文明素质，提升城市文明程度；</w:t>
      </w:r>
    </w:p>
    <w:p>
      <w:pPr>
        <w:spacing w:line="520" w:lineRule="exact"/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4.</w:t>
      </w:r>
      <w:r>
        <w:rPr>
          <w:rFonts w:hint="eastAsia" w:ascii="仿宋_GB2312" w:eastAsia="仿宋_GB2312"/>
          <w:color w:val="000000"/>
          <w:sz w:val="30"/>
          <w:szCs w:val="30"/>
        </w:rPr>
        <w:t>围绕《上海市民文明居住行为规范》提出的公共楼道不占用、身居高处不抛物、公众娱乐不扰民等“十不”内容，倡导文明居住、绿色生活的居住理念；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5.</w:t>
      </w:r>
      <w:r>
        <w:rPr>
          <w:rFonts w:hint="eastAsia" w:ascii="仿宋_GB2312" w:hAnsi="宋体" w:eastAsia="仿宋_GB2312" w:cs="仿宋_GB2312"/>
          <w:sz w:val="30"/>
          <w:szCs w:val="30"/>
        </w:rPr>
        <w:t>自选主题，围绕绿色环保、节约资源、文明旅游、食品安全、网络公德、</w:t>
      </w:r>
      <w:r>
        <w:rPr>
          <w:rFonts w:hint="eastAsia" w:ascii="仿宋_GB2312" w:eastAsia="仿宋_GB2312"/>
          <w:color w:val="000000"/>
          <w:sz w:val="30"/>
          <w:szCs w:val="30"/>
        </w:rPr>
        <w:t>诚信建设</w:t>
      </w:r>
      <w:r>
        <w:rPr>
          <w:rFonts w:hint="eastAsia" w:ascii="仿宋_GB2312" w:hAnsi="宋体" w:eastAsia="仿宋_GB2312" w:cs="仿宋_GB2312"/>
          <w:sz w:val="30"/>
          <w:szCs w:val="30"/>
        </w:rPr>
        <w:t>等内容，倡导文明新风，弘扬社会正气，营造文明和谐的良好氛围。</w:t>
      </w:r>
    </w:p>
    <w:p>
      <w:pPr>
        <w:spacing w:line="520" w:lineRule="exact"/>
        <w:ind w:firstLine="600" w:firstLineChars="2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七、活动进程</w:t>
      </w:r>
    </w:p>
    <w:p>
      <w:pPr>
        <w:tabs>
          <w:tab w:val="left" w:pos="3780"/>
        </w:tabs>
        <w:spacing w:line="52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1.</w:t>
      </w:r>
      <w:r>
        <w:rPr>
          <w:rFonts w:hint="eastAsia" w:ascii="仿宋_GB2312" w:hAnsi="宋体" w:eastAsia="仿宋_GB2312" w:cs="仿宋_GB2312"/>
          <w:sz w:val="30"/>
          <w:szCs w:val="30"/>
        </w:rPr>
        <w:t>活动发布与创作阶段（</w:t>
      </w:r>
      <w:r>
        <w:rPr>
          <w:rFonts w:ascii="仿宋_GB2312" w:hAnsi="宋体" w:eastAsia="仿宋_GB2312" w:cs="仿宋_GB2312"/>
          <w:sz w:val="30"/>
          <w:szCs w:val="30"/>
        </w:rPr>
        <w:t>3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—4</w:t>
      </w:r>
      <w:r>
        <w:rPr>
          <w:rFonts w:hint="eastAsia" w:ascii="仿宋_GB2312" w:hAnsi="宋体" w:eastAsia="仿宋_GB2312" w:cs="仿宋_GB2312"/>
          <w:sz w:val="30"/>
          <w:szCs w:val="30"/>
        </w:rPr>
        <w:t>月）：在易班网、澎湃新闻等网络设立大赛官方网页，同时在本市各高校推广公益广告大赛活动，举办启动仪式、宣讲会、创意指导等；</w:t>
      </w:r>
    </w:p>
    <w:p>
      <w:pPr>
        <w:tabs>
          <w:tab w:val="left" w:pos="3780"/>
        </w:tabs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2.</w:t>
      </w:r>
      <w:r>
        <w:rPr>
          <w:rFonts w:hint="eastAsia" w:ascii="仿宋_GB2312" w:hAnsi="宋体" w:eastAsia="仿宋_GB2312" w:cs="仿宋_GB2312"/>
          <w:sz w:val="30"/>
          <w:szCs w:val="30"/>
        </w:rPr>
        <w:t>作品征集（</w:t>
      </w:r>
      <w:r>
        <w:rPr>
          <w:rFonts w:ascii="仿宋_GB2312" w:hAnsi="宋体" w:eastAsia="仿宋_GB2312" w:cs="仿宋_GB2312"/>
          <w:sz w:val="30"/>
          <w:szCs w:val="30"/>
        </w:rPr>
        <w:t>4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—6</w:t>
      </w:r>
      <w:r>
        <w:rPr>
          <w:rFonts w:hint="eastAsia" w:ascii="仿宋_GB2312" w:hAnsi="宋体" w:eastAsia="仿宋_GB2312" w:cs="仿宋_GB2312"/>
          <w:sz w:val="30"/>
          <w:szCs w:val="30"/>
        </w:rPr>
        <w:t>月）：结合大学生社会实践公益活动的开展，在全市各高校征集参赛作品；</w:t>
      </w:r>
    </w:p>
    <w:p>
      <w:pPr>
        <w:tabs>
          <w:tab w:val="left" w:pos="3780"/>
        </w:tabs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3.</w:t>
      </w:r>
      <w:r>
        <w:rPr>
          <w:rFonts w:hint="eastAsia" w:ascii="仿宋_GB2312" w:hAnsi="宋体" w:eastAsia="仿宋_GB2312" w:cs="仿宋_GB2312"/>
          <w:sz w:val="30"/>
          <w:szCs w:val="30"/>
        </w:rPr>
        <w:t>作品初审与专业训练营（</w:t>
      </w:r>
      <w:r>
        <w:rPr>
          <w:rFonts w:ascii="仿宋_GB2312" w:hAnsi="宋体" w:eastAsia="仿宋_GB2312" w:cs="仿宋_GB2312"/>
          <w:sz w:val="30"/>
          <w:szCs w:val="30"/>
        </w:rPr>
        <w:t>7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—8</w:t>
      </w:r>
      <w:r>
        <w:rPr>
          <w:rFonts w:hint="eastAsia" w:ascii="仿宋_GB2312" w:hAnsi="宋体" w:eastAsia="仿宋_GB2312" w:cs="仿宋_GB2312"/>
          <w:sz w:val="30"/>
          <w:szCs w:val="30"/>
        </w:rPr>
        <w:t>月）：组织专家评审对参赛作品进行初审，同时组织专业训练营、论坛，邀请业内专家对初审入围的作者进行培训、指导，进一步优化作品；</w:t>
      </w:r>
    </w:p>
    <w:p>
      <w:pPr>
        <w:tabs>
          <w:tab w:val="left" w:pos="3780"/>
        </w:tabs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4.</w:t>
      </w:r>
      <w:r>
        <w:rPr>
          <w:rFonts w:hint="eastAsia" w:ascii="仿宋_GB2312" w:hAnsi="宋体" w:eastAsia="仿宋_GB2312" w:cs="仿宋_GB2312"/>
          <w:sz w:val="30"/>
          <w:szCs w:val="30"/>
        </w:rPr>
        <w:t>作品终评、论坛（</w:t>
      </w:r>
      <w:r>
        <w:rPr>
          <w:rFonts w:ascii="仿宋_GB2312" w:hAnsi="宋体" w:eastAsia="仿宋_GB2312" w:cs="仿宋_GB2312"/>
          <w:sz w:val="30"/>
          <w:szCs w:val="30"/>
        </w:rPr>
        <w:t>9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—10</w:t>
      </w:r>
      <w:r>
        <w:rPr>
          <w:rFonts w:hint="eastAsia" w:ascii="仿宋_GB2312" w:hAnsi="宋体" w:eastAsia="仿宋_GB2312" w:cs="仿宋_GB2312"/>
          <w:sz w:val="30"/>
          <w:szCs w:val="30"/>
        </w:rPr>
        <w:t>月）：组织专家、媒体对指导后的作品进行评审，评选各类奖项，并通过网络投票评选出最佳人气奖；举办“微公益·</w:t>
      </w:r>
      <w:r>
        <w:rPr>
          <w:rFonts w:hint="eastAsia" w:ascii="仿宋_GB2312" w:eastAsia="仿宋_GB2312"/>
          <w:sz w:val="30"/>
          <w:szCs w:val="30"/>
        </w:rPr>
        <w:t>洽以礼</w:t>
      </w:r>
      <w:r>
        <w:rPr>
          <w:rFonts w:hint="eastAsia" w:ascii="仿宋_GB2312" w:hAnsi="宋体" w:eastAsia="仿宋_GB2312" w:cs="仿宋_GB2312"/>
          <w:sz w:val="30"/>
          <w:szCs w:val="30"/>
        </w:rPr>
        <w:t>”公益广告设计论坛，探讨公益广告设计的教育与实践；</w:t>
      </w:r>
    </w:p>
    <w:p>
      <w:pPr>
        <w:tabs>
          <w:tab w:val="left" w:pos="3780"/>
        </w:tabs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5.</w:t>
      </w:r>
      <w:r>
        <w:rPr>
          <w:rFonts w:hint="eastAsia" w:ascii="仿宋_GB2312" w:hAnsi="宋体" w:eastAsia="仿宋_GB2312" w:cs="仿宋_GB2312"/>
          <w:sz w:val="30"/>
          <w:szCs w:val="30"/>
        </w:rPr>
        <w:t>颁奖展示阶段（</w:t>
      </w:r>
      <w:r>
        <w:rPr>
          <w:rFonts w:ascii="仿宋_GB2312" w:hAnsi="宋体" w:eastAsia="仿宋_GB2312" w:cs="仿宋_GB2312"/>
          <w:sz w:val="30"/>
          <w:szCs w:val="30"/>
        </w:rPr>
        <w:t>11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—12</w:t>
      </w:r>
      <w:r>
        <w:rPr>
          <w:rFonts w:hint="eastAsia" w:ascii="仿宋_GB2312" w:hAnsi="宋体" w:eastAsia="仿宋_GB2312" w:cs="仿宋_GB2312"/>
          <w:sz w:val="30"/>
          <w:szCs w:val="30"/>
        </w:rPr>
        <w:t>月）：举行颁奖典礼，获奖作品将通过巡展、媒体进行展示。</w:t>
      </w:r>
    </w:p>
    <w:p>
      <w:pPr>
        <w:tabs>
          <w:tab w:val="left" w:pos="3780"/>
        </w:tabs>
        <w:spacing w:line="520" w:lineRule="exact"/>
        <w:ind w:firstLine="600" w:firstLineChars="200"/>
        <w:rPr>
          <w:rFonts w:ascii="黑体" w:hAnsi="宋体" w:eastAsia="黑体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活动详细进程参见活动平台。</w:t>
      </w:r>
    </w:p>
    <w:p>
      <w:pPr>
        <w:pStyle w:val="11"/>
        <w:spacing w:line="520" w:lineRule="exact"/>
        <w:ind w:firstLine="6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八、参赛方式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1.</w:t>
      </w:r>
      <w:r>
        <w:rPr>
          <w:rFonts w:hint="eastAsia" w:ascii="仿宋_GB2312" w:hAnsi="宋体" w:eastAsia="仿宋_GB2312" w:cs="仿宋_GB2312"/>
          <w:sz w:val="30"/>
          <w:szCs w:val="30"/>
        </w:rPr>
        <w:t>通过易班网活动平台，进行平面、影视、文字、广播作品在线报名和作品提交。网址：</w:t>
      </w:r>
      <w:r>
        <w:rPr>
          <w:rFonts w:ascii="仿宋_GB2312" w:hAnsi="宋体" w:eastAsia="仿宋_GB2312" w:cs="仿宋_GB2312"/>
          <w:sz w:val="30"/>
          <w:szCs w:val="30"/>
        </w:rPr>
        <w:t>http://gongyi.yiban.cn</w:t>
      </w:r>
      <w:r>
        <w:rPr>
          <w:rFonts w:hint="eastAsia" w:ascii="仿宋_GB2312" w:hAnsi="宋体" w:eastAsia="仿宋_GB2312" w:cs="仿宋_GB2312"/>
          <w:sz w:val="30"/>
          <w:szCs w:val="30"/>
        </w:rPr>
        <w:t>。（</w:t>
      </w:r>
      <w:r>
        <w:rPr>
          <w:rFonts w:ascii="仿宋_GB2312" w:hAnsi="宋体" w:eastAsia="仿宋_GB2312" w:cs="仿宋_GB2312"/>
          <w:sz w:val="30"/>
          <w:szCs w:val="30"/>
        </w:rPr>
        <w:t>3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25</w:t>
      </w:r>
      <w:r>
        <w:rPr>
          <w:rFonts w:hint="eastAsia" w:ascii="仿宋_GB2312" w:hAnsi="宋体" w:eastAsia="仿宋_GB2312" w:cs="仿宋_GB2312"/>
          <w:sz w:val="30"/>
          <w:szCs w:val="30"/>
        </w:rPr>
        <w:t>日开通）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2.</w:t>
      </w:r>
      <w:r>
        <w:rPr>
          <w:rFonts w:hint="eastAsia" w:ascii="仿宋_GB2312" w:hAnsi="宋体" w:eastAsia="仿宋_GB2312" w:cs="仿宋_GB2312"/>
          <w:sz w:val="30"/>
          <w:szCs w:val="30"/>
        </w:rPr>
        <w:t>通过下载“澎湃新闻</w:t>
      </w:r>
      <w:r>
        <w:rPr>
          <w:rFonts w:ascii="仿宋_GB2312" w:hAnsi="宋体" w:eastAsia="仿宋_GB2312" w:cs="仿宋_GB2312"/>
          <w:sz w:val="30"/>
          <w:szCs w:val="30"/>
        </w:rPr>
        <w:t>APP</w:t>
      </w:r>
      <w:r>
        <w:rPr>
          <w:rFonts w:hint="eastAsia" w:ascii="仿宋_GB2312" w:hAnsi="宋体" w:eastAsia="仿宋_GB2312" w:cs="仿宋_GB2312"/>
          <w:sz w:val="30"/>
          <w:szCs w:val="30"/>
        </w:rPr>
        <w:t>”，打开并搜索本次大赛官方活动信息，进行新媒体</w:t>
      </w:r>
      <w:r>
        <w:rPr>
          <w:rFonts w:ascii="仿宋_GB2312" w:eastAsia="仿宋_GB2312"/>
          <w:sz w:val="30"/>
          <w:szCs w:val="30"/>
        </w:rPr>
        <w:t>H5</w:t>
      </w:r>
      <w:r>
        <w:rPr>
          <w:rFonts w:hint="eastAsia" w:ascii="仿宋_GB2312" w:eastAsia="仿宋_GB2312"/>
          <w:sz w:val="30"/>
          <w:szCs w:val="30"/>
        </w:rPr>
        <w:t>（</w:t>
      </w:r>
      <w:r>
        <w:rPr>
          <w:rFonts w:ascii="仿宋_GB2312" w:eastAsia="仿宋_GB2312"/>
          <w:sz w:val="30"/>
          <w:szCs w:val="30"/>
        </w:rPr>
        <w:t>HTML5</w:t>
      </w:r>
      <w:r>
        <w:rPr>
          <w:rFonts w:hint="eastAsia" w:ascii="仿宋_GB2312" w:eastAsia="仿宋_GB2312"/>
          <w:sz w:val="30"/>
          <w:szCs w:val="30"/>
        </w:rPr>
        <w:t>）</w:t>
      </w:r>
      <w:r>
        <w:rPr>
          <w:rFonts w:hint="eastAsia" w:ascii="仿宋_GB2312" w:hAnsi="宋体" w:eastAsia="仿宋_GB2312" w:cs="仿宋_GB2312"/>
          <w:sz w:val="30"/>
          <w:szCs w:val="30"/>
        </w:rPr>
        <w:t>作品在线申报和作品提交。（</w:t>
      </w:r>
      <w:r>
        <w:rPr>
          <w:rFonts w:ascii="仿宋_GB2312" w:hAnsi="宋体" w:eastAsia="仿宋_GB2312" w:cs="仿宋_GB2312"/>
          <w:sz w:val="30"/>
          <w:szCs w:val="30"/>
        </w:rPr>
        <w:t>5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20</w:t>
      </w:r>
      <w:r>
        <w:rPr>
          <w:rFonts w:hint="eastAsia" w:ascii="仿宋_GB2312" w:hAnsi="宋体" w:eastAsia="仿宋_GB2312" w:cs="仿宋_GB2312"/>
          <w:sz w:val="30"/>
          <w:szCs w:val="30"/>
        </w:rPr>
        <w:t>日</w:t>
      </w:r>
      <w:r>
        <w:rPr>
          <w:rFonts w:ascii="仿宋_GB2312" w:hAnsi="宋体" w:eastAsia="仿宋_GB2312" w:cs="仿宋_GB2312"/>
          <w:sz w:val="30"/>
          <w:szCs w:val="30"/>
        </w:rPr>
        <w:t>-6</w:t>
      </w:r>
      <w:r>
        <w:rPr>
          <w:rFonts w:hint="eastAsia" w:ascii="仿宋_GB2312" w:hAnsi="宋体" w:eastAsia="仿宋_GB2312" w:cs="仿宋_GB2312"/>
          <w:sz w:val="30"/>
          <w:szCs w:val="30"/>
        </w:rPr>
        <w:t>月</w:t>
      </w:r>
      <w:r>
        <w:rPr>
          <w:rFonts w:ascii="仿宋_GB2312" w:hAnsi="宋体" w:eastAsia="仿宋_GB2312" w:cs="仿宋_GB2312"/>
          <w:sz w:val="30"/>
          <w:szCs w:val="30"/>
        </w:rPr>
        <w:t>20</w:t>
      </w:r>
      <w:r>
        <w:rPr>
          <w:rFonts w:hint="eastAsia" w:ascii="仿宋_GB2312" w:hAnsi="宋体" w:eastAsia="仿宋_GB2312" w:cs="仿宋_GB2312"/>
          <w:sz w:val="30"/>
          <w:szCs w:val="30"/>
        </w:rPr>
        <w:t>日）</w:t>
      </w:r>
    </w:p>
    <w:p>
      <w:pPr>
        <w:spacing w:line="520" w:lineRule="exact"/>
        <w:ind w:firstLine="600" w:firstLineChars="20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九、作品要求</w:t>
      </w:r>
    </w:p>
    <w:p>
      <w:pPr>
        <w:pStyle w:val="11"/>
        <w:spacing w:line="520" w:lineRule="exact"/>
        <w:ind w:firstLine="6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参赛作品必须遵守国家法律、法规，紧扣大赛主题，格调高雅，寓意深刻，形式新颖，构思巧妙，富有创意。作品形式包括：</w:t>
      </w:r>
    </w:p>
    <w:p>
      <w:pPr>
        <w:pStyle w:val="11"/>
        <w:spacing w:line="520" w:lineRule="exact"/>
        <w:ind w:firstLine="600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1.</w:t>
      </w:r>
      <w:r>
        <w:rPr>
          <w:rFonts w:hint="eastAsia" w:ascii="仿宋_GB2312" w:hAnsi="宋体" w:eastAsia="仿宋_GB2312" w:cs="仿宋_GB2312"/>
          <w:sz w:val="30"/>
          <w:szCs w:val="30"/>
        </w:rPr>
        <w:t>平面类：海报、漫画等；</w:t>
      </w:r>
      <w:r>
        <w:rPr>
          <w:rFonts w:ascii="仿宋_GB2312" w:hAnsi="宋体" w:eastAsia="仿宋_GB2312" w:cs="仿宋_GB2312"/>
          <w:sz w:val="30"/>
          <w:szCs w:val="30"/>
        </w:rPr>
        <w:t xml:space="preserve"> </w:t>
      </w:r>
    </w:p>
    <w:p>
      <w:pPr>
        <w:pStyle w:val="11"/>
        <w:spacing w:line="520" w:lineRule="exact"/>
        <w:ind w:firstLine="600"/>
        <w:rPr>
          <w:rFonts w:ascii="仿宋_GB2312" w:hAnsi="宋体" w:eastAsia="仿宋_GB2312" w:cs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2.</w:t>
      </w:r>
      <w:r>
        <w:rPr>
          <w:rFonts w:hint="eastAsia" w:ascii="仿宋_GB2312" w:hAnsi="宋体" w:eastAsia="仿宋_GB2312" w:cs="仿宋_GB2312"/>
          <w:sz w:val="30"/>
          <w:szCs w:val="30"/>
        </w:rPr>
        <w:t>影视类：动画、微电影等；</w:t>
      </w:r>
    </w:p>
    <w:p>
      <w:pPr>
        <w:pStyle w:val="11"/>
        <w:spacing w:line="520" w:lineRule="exact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3.</w:t>
      </w:r>
      <w:r>
        <w:rPr>
          <w:rFonts w:hint="eastAsia" w:ascii="仿宋_GB2312" w:hAnsi="宋体" w:eastAsia="仿宋_GB2312" w:cs="仿宋_GB2312"/>
          <w:sz w:val="30"/>
          <w:szCs w:val="30"/>
        </w:rPr>
        <w:t>文字类：</w:t>
      </w:r>
      <w:r>
        <w:rPr>
          <w:rFonts w:hint="eastAsia" w:ascii="仿宋_GB2312" w:eastAsia="仿宋_GB2312"/>
          <w:sz w:val="30"/>
          <w:szCs w:val="30"/>
        </w:rPr>
        <w:t>广告策划文案、剧本、公益活动策划书等；</w:t>
      </w:r>
    </w:p>
    <w:p>
      <w:pPr>
        <w:pStyle w:val="11"/>
        <w:spacing w:line="520" w:lineRule="exact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4.</w:t>
      </w:r>
      <w:r>
        <w:rPr>
          <w:rFonts w:hint="eastAsia" w:ascii="仿宋_GB2312" w:eastAsia="仿宋_GB2312"/>
          <w:sz w:val="30"/>
          <w:szCs w:val="30"/>
        </w:rPr>
        <w:t>广播类：</w:t>
      </w:r>
      <w:r>
        <w:rPr>
          <w:rFonts w:hint="eastAsia" w:ascii="仿宋_GB2312" w:eastAsia="仿宋_GB2312" w:cs="仿宋_GB2312"/>
          <w:sz w:val="30"/>
          <w:szCs w:val="30"/>
        </w:rPr>
        <w:t>广播音频、广播宣传文案；</w:t>
      </w:r>
    </w:p>
    <w:p>
      <w:pPr>
        <w:pStyle w:val="11"/>
        <w:spacing w:line="520" w:lineRule="exact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5.</w:t>
      </w:r>
      <w:r>
        <w:rPr>
          <w:rFonts w:hint="eastAsia" w:ascii="仿宋_GB2312" w:eastAsia="仿宋_GB2312"/>
          <w:sz w:val="30"/>
          <w:szCs w:val="30"/>
        </w:rPr>
        <w:t>新媒体类：</w:t>
      </w:r>
      <w:r>
        <w:rPr>
          <w:rFonts w:ascii="仿宋_GB2312" w:eastAsia="仿宋_GB2312"/>
          <w:sz w:val="30"/>
          <w:szCs w:val="30"/>
        </w:rPr>
        <w:t>H5</w:t>
      </w:r>
      <w:r>
        <w:rPr>
          <w:rFonts w:hint="eastAsia" w:ascii="仿宋_GB2312" w:eastAsia="仿宋_GB2312"/>
          <w:sz w:val="30"/>
          <w:szCs w:val="30"/>
        </w:rPr>
        <w:t>（</w:t>
      </w:r>
      <w:r>
        <w:rPr>
          <w:rFonts w:ascii="仿宋_GB2312" w:eastAsia="仿宋_GB2312"/>
          <w:sz w:val="30"/>
          <w:szCs w:val="30"/>
        </w:rPr>
        <w:t>HTML5</w:t>
      </w:r>
      <w:r>
        <w:rPr>
          <w:rFonts w:hint="eastAsia" w:ascii="仿宋_GB2312" w:eastAsia="仿宋_GB2312"/>
          <w:sz w:val="30"/>
          <w:szCs w:val="30"/>
        </w:rPr>
        <w:t>）。</w:t>
      </w:r>
    </w:p>
    <w:p>
      <w:pPr>
        <w:pStyle w:val="11"/>
        <w:spacing w:line="520" w:lineRule="exact"/>
        <w:ind w:firstLine="6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作品详细要求参见参赛细则。</w:t>
      </w:r>
    </w:p>
    <w:p>
      <w:pPr>
        <w:spacing w:line="520" w:lineRule="exact"/>
        <w:ind w:firstLine="600" w:firstLineChars="200"/>
        <w:rPr>
          <w:rFonts w:ascii="黑体" w:hAnsi="宋体" w:eastAsia="黑体" w:cs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十、作品评选、奖励和展示</w:t>
      </w:r>
    </w:p>
    <w:p>
      <w:pPr>
        <w:spacing w:line="52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参与征集的作品通过官网上传。参评作品凡涉及肖像权、著作权、商标权、名称权等有关法律问题，由参评者自行负责。参评作品不予退还。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参赛作品的著作权受中国法律保护。主办方拥有包括提供给主要媒体进行刊播、展览、出版、网络推广等一切非商业性质的作品使用权。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设特等奖以及金、银、铜奖，并设优秀组织奖、优秀指导教师奖及若干单项奖，并予以表彰、奖励。</w:t>
      </w:r>
    </w:p>
    <w:p>
      <w:pPr>
        <w:spacing w:line="520" w:lineRule="exact"/>
        <w:ind w:firstLine="600" w:firstLineChars="200"/>
        <w:rPr>
          <w:rFonts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获奖作品将获得专业团队的指导提升，参与更高层次的赛事；优秀作品通过纸媒、移动电视、广播、新媒体平台、地铁专列、公交站亭、高校巡展等宣传平台向社会公开展示。优秀作品还将汇集出版。</w:t>
      </w:r>
    </w:p>
    <w:p>
      <w:pPr>
        <w:pStyle w:val="4"/>
        <w:spacing w:line="520" w:lineRule="exact"/>
        <w:ind w:firstLine="600" w:firstLineChars="200"/>
        <w:jc w:val="both"/>
        <w:rPr>
          <w:rFonts w:ascii="仿宋_GB2312" w:eastAsia="仿宋_GB2312" w:cs="仿宋_GB2312"/>
          <w:kern w:val="2"/>
          <w:sz w:val="30"/>
          <w:szCs w:val="30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right"/>
        <w:rPr>
          <w:rFonts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>中共上海市教育卫生工作委员会</w:t>
      </w:r>
    </w:p>
    <w:p>
      <w:pPr>
        <w:spacing w:line="560" w:lineRule="exact"/>
        <w:jc w:val="right"/>
        <w:rPr>
          <w:rFonts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pacing w:val="128"/>
          <w:kern w:val="0"/>
          <w:sz w:val="30"/>
          <w:szCs w:val="30"/>
          <w:fitText w:val="4200" w:id="0"/>
        </w:rPr>
        <w:t>上海市教育委员</w:t>
      </w:r>
      <w:r>
        <w:rPr>
          <w:rFonts w:hint="eastAsia" w:ascii="仿宋_GB2312" w:hAnsi="华文仿宋" w:eastAsia="仿宋_GB2312"/>
          <w:spacing w:val="4"/>
          <w:kern w:val="0"/>
          <w:sz w:val="30"/>
          <w:szCs w:val="30"/>
          <w:fitText w:val="4200" w:id="0"/>
        </w:rPr>
        <w:t>会</w:t>
      </w: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 xml:space="preserve"> 2017年3月14日</w:t>
      </w: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联系人：</w:t>
      </w:r>
      <w:r>
        <w:rPr>
          <w:rFonts w:ascii="仿宋_GB2312" w:hAnsi="宋体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宋体" w:eastAsia="仿宋_GB2312" w:cs="仿宋_GB2312"/>
          <w:sz w:val="30"/>
          <w:szCs w:val="30"/>
        </w:rPr>
        <w:t>徐慧华</w:t>
      </w:r>
      <w:r>
        <w:rPr>
          <w:rFonts w:ascii="仿宋_GB2312" w:hAnsi="宋体" w:eastAsia="仿宋_GB2312" w:cs="仿宋_GB2312"/>
          <w:sz w:val="30"/>
          <w:szCs w:val="30"/>
        </w:rPr>
        <w:t xml:space="preserve">  23112585</w:t>
      </w:r>
    </w:p>
    <w:p>
      <w:pPr>
        <w:pStyle w:val="4"/>
        <w:spacing w:line="560" w:lineRule="exact"/>
        <w:ind w:firstLine="600" w:firstLineChars="200"/>
        <w:jc w:val="both"/>
        <w:rPr>
          <w:rFonts w:ascii="仿宋_GB2312" w:eastAsia="仿宋_GB2312" w:cs="仿宋_GB2312"/>
          <w:kern w:val="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   </w:t>
      </w:r>
      <w:r>
        <w:rPr>
          <w:rFonts w:ascii="仿宋_GB2312" w:eastAsia="仿宋_GB2312" w:cs="仿宋_GB2312"/>
          <w:kern w:val="2"/>
          <w:sz w:val="30"/>
          <w:szCs w:val="30"/>
        </w:rPr>
        <w:t xml:space="preserve">     </w:t>
      </w:r>
      <w:r>
        <w:rPr>
          <w:rFonts w:hint="eastAsia" w:ascii="仿宋_GB2312" w:eastAsia="仿宋_GB2312" w:cs="仿宋_GB2312"/>
          <w:kern w:val="2"/>
          <w:sz w:val="30"/>
          <w:szCs w:val="30"/>
        </w:rPr>
        <w:t>孙军莹</w:t>
      </w:r>
      <w:r>
        <w:rPr>
          <w:rFonts w:ascii="仿宋_GB2312" w:eastAsia="仿宋_GB2312" w:cs="仿宋_GB2312"/>
          <w:kern w:val="2"/>
          <w:sz w:val="30"/>
          <w:szCs w:val="30"/>
        </w:rPr>
        <w:t xml:space="preserve">  65984287</w:t>
      </w:r>
    </w:p>
    <w:p>
      <w:pPr>
        <w:spacing w:line="560" w:lineRule="exact"/>
        <w:ind w:firstLine="600" w:firstLineChars="200"/>
        <w:rPr>
          <w:rFonts w:ascii="仿宋_GB2312" w:hAnsi="华文仿宋" w:eastAsia="仿宋_GB231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        </w:t>
      </w:r>
      <w:r>
        <w:rPr>
          <w:rFonts w:hint="eastAsia" w:ascii="仿宋_GB2312" w:eastAsia="仿宋_GB2312" w:cs="仿宋_GB2312"/>
          <w:sz w:val="30"/>
          <w:szCs w:val="30"/>
        </w:rPr>
        <w:t>陆</w:t>
      </w:r>
      <w:r>
        <w:rPr>
          <w:rFonts w:ascii="仿宋_GB2312" w:eastAsia="仿宋_GB2312" w:cs="仿宋_GB2312"/>
          <w:sz w:val="30"/>
          <w:szCs w:val="30"/>
        </w:rPr>
        <w:t xml:space="preserve">  </w:t>
      </w:r>
      <w:r>
        <w:rPr>
          <w:rFonts w:hint="eastAsia" w:ascii="仿宋_GB2312" w:eastAsia="仿宋_GB2312" w:cs="仿宋_GB2312"/>
          <w:sz w:val="30"/>
          <w:szCs w:val="30"/>
        </w:rPr>
        <w:t>芸</w:t>
      </w:r>
      <w:r>
        <w:rPr>
          <w:rFonts w:ascii="仿宋_GB2312" w:eastAsia="仿宋_GB2312" w:cs="仿宋_GB2312"/>
          <w:sz w:val="30"/>
          <w:szCs w:val="30"/>
        </w:rPr>
        <w:t xml:space="preserve">  60161019</w:t>
      </w:r>
      <w:r>
        <w:rPr>
          <w:rFonts w:hint="eastAsia" w:ascii="仿宋_GB2312" w:eastAsia="仿宋_GB2312" w:cs="仿宋_GB2312"/>
          <w:sz w:val="30"/>
          <w:szCs w:val="30"/>
        </w:rPr>
        <w:t>（易班）</w:t>
      </w: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</w:p>
    <w:p>
      <w:pPr>
        <w:spacing w:line="560" w:lineRule="exact"/>
        <w:ind w:right="840" w:rightChars="400"/>
        <w:jc w:val="right"/>
        <w:rPr>
          <w:rFonts w:ascii="仿宋_GB2312" w:hAnsi="华文仿宋" w:eastAsia="仿宋_GB2312"/>
          <w:sz w:val="30"/>
          <w:szCs w:val="3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8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10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="宋体" w:hAnsi="宋体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hint="eastAsia" w:ascii="宋体" w:hAnsi="宋体"/>
        <w:kern w:val="0"/>
        <w:sz w:val="28"/>
        <w:szCs w:val="28"/>
      </w:rPr>
      <w:fldChar w:fldCharType="begin"/>
    </w:r>
    <w:r>
      <w:rPr>
        <w:rFonts w:hint="eastAsia" w:ascii="宋体" w:hAnsi="宋体"/>
        <w:kern w:val="0"/>
        <w:sz w:val="28"/>
        <w:szCs w:val="28"/>
      </w:rPr>
      <w:instrText xml:space="preserve"> PAGE </w:instrText>
    </w:r>
    <w:r>
      <w:rPr>
        <w:rFonts w:hint="eastAsia"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hint="eastAsia"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7E4B"/>
    <w:rsid w:val="000167DE"/>
    <w:rsid w:val="00051252"/>
    <w:rsid w:val="000E49D8"/>
    <w:rsid w:val="00111EE5"/>
    <w:rsid w:val="0011370A"/>
    <w:rsid w:val="00146510"/>
    <w:rsid w:val="00212477"/>
    <w:rsid w:val="00216ACF"/>
    <w:rsid w:val="00222AA6"/>
    <w:rsid w:val="002F5AC1"/>
    <w:rsid w:val="00345F67"/>
    <w:rsid w:val="0038749B"/>
    <w:rsid w:val="004B7285"/>
    <w:rsid w:val="004E3C55"/>
    <w:rsid w:val="00581D1E"/>
    <w:rsid w:val="005917F0"/>
    <w:rsid w:val="005A36AE"/>
    <w:rsid w:val="005D36DA"/>
    <w:rsid w:val="00617B07"/>
    <w:rsid w:val="00625B94"/>
    <w:rsid w:val="006853D3"/>
    <w:rsid w:val="00723B06"/>
    <w:rsid w:val="007603BE"/>
    <w:rsid w:val="00771199"/>
    <w:rsid w:val="00772932"/>
    <w:rsid w:val="007A0C8A"/>
    <w:rsid w:val="007B3FF8"/>
    <w:rsid w:val="007D5137"/>
    <w:rsid w:val="00804D99"/>
    <w:rsid w:val="00886E85"/>
    <w:rsid w:val="008E5ADF"/>
    <w:rsid w:val="00916626"/>
    <w:rsid w:val="009246F8"/>
    <w:rsid w:val="00943772"/>
    <w:rsid w:val="00981252"/>
    <w:rsid w:val="009813E3"/>
    <w:rsid w:val="00984DD0"/>
    <w:rsid w:val="009A128E"/>
    <w:rsid w:val="00A123D3"/>
    <w:rsid w:val="00AF0C02"/>
    <w:rsid w:val="00BD08D1"/>
    <w:rsid w:val="00C67BBA"/>
    <w:rsid w:val="00CB4712"/>
    <w:rsid w:val="00CE3A22"/>
    <w:rsid w:val="00D26B27"/>
    <w:rsid w:val="00D66C8A"/>
    <w:rsid w:val="00DB67F5"/>
    <w:rsid w:val="00E251D5"/>
    <w:rsid w:val="00E82C1B"/>
    <w:rsid w:val="00E93869"/>
    <w:rsid w:val="00EA3B64"/>
    <w:rsid w:val="00EC4A26"/>
    <w:rsid w:val="00EE4E30"/>
    <w:rsid w:val="00EE7E4B"/>
    <w:rsid w:val="00F07AC4"/>
    <w:rsid w:val="00F12F6C"/>
    <w:rsid w:val="00F25CF6"/>
    <w:rsid w:val="00F76F84"/>
    <w:rsid w:val="00F9497E"/>
    <w:rsid w:val="00FA4AD1"/>
    <w:rsid w:val="7B7D0F0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qFormat/>
    <w:uiPriority w:val="0"/>
    <w:rPr>
      <w:rFonts w:cs="Times New Roman"/>
      <w:color w:val="333333"/>
      <w:u w:val="none"/>
    </w:rPr>
  </w:style>
  <w:style w:type="paragraph" w:customStyle="1" w:styleId="9">
    <w:name w:val="Char Char Char Char Char Char Char"/>
    <w:basedOn w:val="1"/>
    <w:semiHidden/>
    <w:uiPriority w:val="0"/>
    <w:pPr>
      <w:widowControl/>
      <w:spacing w:after="160" w:line="240" w:lineRule="exact"/>
      <w:jc w:val="left"/>
    </w:pPr>
    <w:rPr>
      <w:rFonts w:ascii="Verdana" w:hAnsi="Verdana" w:cs="Arial"/>
      <w:bCs/>
      <w:kern w:val="0"/>
      <w:sz w:val="20"/>
      <w:szCs w:val="20"/>
      <w:lang w:eastAsia="en-US"/>
    </w:rPr>
  </w:style>
  <w:style w:type="character" w:customStyle="1" w:styleId="10">
    <w:name w:val="HTML 预设格式 Char"/>
    <w:basedOn w:val="6"/>
    <w:link w:val="4"/>
    <w:semiHidden/>
    <w:qFormat/>
    <w:uiPriority w:val="0"/>
    <w:rPr>
      <w:rFonts w:ascii="宋体" w:hAnsi="宋体" w:eastAsia="宋体"/>
      <w:sz w:val="24"/>
      <w:szCs w:val="24"/>
      <w:lang w:val="en-US" w:eastAsia="zh-CN" w:bidi="ar-SA"/>
    </w:rPr>
  </w:style>
  <w:style w:type="paragraph" w:customStyle="1" w:styleId="11">
    <w:name w:val="List Paragraph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12">
    <w:name w:val="List Paragraph1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799</Words>
  <Characters>4557</Characters>
  <Lines>37</Lines>
  <Paragraphs>10</Paragraphs>
  <TotalTime>0</TotalTime>
  <ScaleCrop>false</ScaleCrop>
  <LinksUpToDate>false</LinksUpToDate>
  <CharactersWithSpaces>5346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2017-03-29T07:47:00Z</dcterms:created>
  <dc:creator>Dell</dc:creator>
  <cp:lastModifiedBy>shou</cp:lastModifiedBy>
  <dcterms:modified xsi:type="dcterms:W3CDTF">2017-03-31T05:50:49Z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